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38" w:rsidRPr="00873D1E" w:rsidRDefault="00C67A38" w:rsidP="00C67A38">
      <w:pPr>
        <w:pStyle w:val="c24"/>
        <w:shd w:val="clear" w:color="auto" w:fill="FFFFFF"/>
        <w:spacing w:before="0" w:beforeAutospacing="0" w:after="0" w:afterAutospacing="0"/>
        <w:ind w:left="284" w:firstLine="709"/>
        <w:contextualSpacing/>
        <w:jc w:val="center"/>
        <w:rPr>
          <w:color w:val="000000"/>
          <w:sz w:val="28"/>
          <w:szCs w:val="28"/>
        </w:rPr>
      </w:pPr>
      <w:r w:rsidRPr="00873D1E">
        <w:rPr>
          <w:rStyle w:val="c2"/>
          <w:rFonts w:eastAsiaTheme="majorEastAsia"/>
          <w:b/>
          <w:bCs/>
          <w:iCs/>
          <w:color w:val="000000"/>
          <w:sz w:val="28"/>
          <w:szCs w:val="28"/>
        </w:rPr>
        <w:t xml:space="preserve">Консультация для воспитателей </w:t>
      </w:r>
    </w:p>
    <w:p w:rsidR="00C67A38" w:rsidRPr="00873D1E" w:rsidRDefault="00C67A38" w:rsidP="00C67A38">
      <w:pPr>
        <w:pStyle w:val="c24"/>
        <w:shd w:val="clear" w:color="auto" w:fill="FFFFFF"/>
        <w:spacing w:before="0" w:beforeAutospacing="0" w:after="0" w:afterAutospacing="0"/>
        <w:ind w:left="284" w:firstLine="709"/>
        <w:contextualSpacing/>
        <w:jc w:val="center"/>
        <w:rPr>
          <w:rStyle w:val="c2"/>
          <w:rFonts w:eastAsiaTheme="majorEastAsia"/>
          <w:b/>
          <w:bCs/>
          <w:iCs/>
          <w:color w:val="000000"/>
          <w:sz w:val="28"/>
          <w:szCs w:val="28"/>
        </w:rPr>
      </w:pPr>
      <w:r w:rsidRPr="00873D1E">
        <w:rPr>
          <w:rStyle w:val="c2"/>
          <w:rFonts w:eastAsiaTheme="majorEastAsia"/>
          <w:b/>
          <w:bCs/>
          <w:iCs/>
          <w:color w:val="000000"/>
          <w:sz w:val="28"/>
          <w:szCs w:val="28"/>
        </w:rPr>
        <w:t>«Современн</w:t>
      </w:r>
      <w:r>
        <w:rPr>
          <w:rStyle w:val="c2"/>
          <w:rFonts w:eastAsiaTheme="majorEastAsia"/>
          <w:b/>
          <w:bCs/>
          <w:iCs/>
          <w:color w:val="000000"/>
          <w:sz w:val="28"/>
          <w:szCs w:val="28"/>
        </w:rPr>
        <w:t xml:space="preserve">ые образовательные технологии, </w:t>
      </w:r>
      <w:r w:rsidRPr="00873D1E">
        <w:rPr>
          <w:rStyle w:val="c2"/>
          <w:rFonts w:eastAsiaTheme="majorEastAsia"/>
          <w:b/>
          <w:bCs/>
          <w:iCs/>
          <w:color w:val="000000"/>
          <w:sz w:val="28"/>
          <w:szCs w:val="28"/>
        </w:rPr>
        <w:t>направленные на формирование предпосылок читательской грамотности у дошкольников»</w:t>
      </w:r>
    </w:p>
    <w:p w:rsidR="00C67A38" w:rsidRPr="00873D1E" w:rsidRDefault="00C67A38" w:rsidP="00C67A38">
      <w:pPr>
        <w:pStyle w:val="c24"/>
        <w:shd w:val="clear" w:color="auto" w:fill="FFFFFF"/>
        <w:spacing w:before="0" w:beforeAutospacing="0" w:after="0" w:afterAutospacing="0"/>
        <w:ind w:left="284" w:firstLine="709"/>
        <w:contextualSpacing/>
        <w:jc w:val="both"/>
        <w:rPr>
          <w:color w:val="000000"/>
          <w:sz w:val="28"/>
          <w:szCs w:val="28"/>
        </w:rPr>
      </w:pP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shd w:val="clear" w:color="auto" w:fill="FFFFFF"/>
          <w:lang w:eastAsia="ru-RU"/>
        </w:rPr>
        <w:t>«</w:t>
      </w:r>
      <w:r w:rsidRPr="00873D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Читательская грамотность»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Таким образом, </w:t>
      </w:r>
      <w:r w:rsidRPr="00873D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читательская грамотность - это базовый навык функциональной грамотности.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Компоненты читательской грамотности</w:t>
      </w:r>
      <w:r w:rsidRPr="00873D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67A38" w:rsidRPr="001E0FD3" w:rsidRDefault="00C67A38" w:rsidP="00C67A38">
      <w:pPr>
        <w:shd w:val="clear" w:color="auto" w:fill="FFFFFF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нахождение и извлечение информации;</w:t>
      </w:r>
    </w:p>
    <w:p w:rsidR="00C67A38" w:rsidRPr="001E0FD3" w:rsidRDefault="00C67A38" w:rsidP="00C67A38">
      <w:pPr>
        <w:shd w:val="clear" w:color="auto" w:fill="FFFFFF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интегрирование и интерпретирование информации;</w:t>
      </w:r>
    </w:p>
    <w:p w:rsidR="00C67A38" w:rsidRPr="001E0FD3" w:rsidRDefault="00C67A38" w:rsidP="00C67A38">
      <w:pPr>
        <w:shd w:val="clear" w:color="auto" w:fill="FFFFFF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осмысление и оценивание информации, то есть способность понимать, использовать и анализировать.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задач именно дошкольного образования – создать условия для формирования у детей восприятия и понимания текста. Эту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 можно условно разделить на </w:t>
      </w:r>
      <w:r w:rsidRPr="00873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два направления:</w:t>
      </w:r>
    </w:p>
    <w:p w:rsidR="00C67A38" w:rsidRPr="001E0FD3" w:rsidRDefault="00C67A38" w:rsidP="00C67A38">
      <w:pPr>
        <w:shd w:val="clear" w:color="auto" w:fill="FFFFFF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Знакомство детей с книжной культурой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детской литературой,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способствование пониманию текстов различных жанров, формировать интерес к чтению.</w:t>
      </w:r>
    </w:p>
    <w:p w:rsidR="00C67A38" w:rsidRPr="001E0FD3" w:rsidRDefault="00C67A38" w:rsidP="00C67A38">
      <w:pPr>
        <w:shd w:val="clear" w:color="auto" w:fill="FFFFFF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Развитие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аналитико-синтетической активности как предпосылку обучения грамоте, формирование первоначальных навыков чтения.  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двух направлений и будет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мотивации   дошкольников к осознанному чтению.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работа по формированию предпосылок читательской грамотности у дошкольников проходила доступно, интересно и была эффективна, педагогу необходимо в совершенстве владеть современными образовательными технологи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ями, методами и приемами работы</w:t>
      </w:r>
      <w:r w:rsidRPr="00873D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текстом.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6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Технология продуктивного чтения</w:t>
      </w:r>
      <w:r w:rsidRPr="00873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образовательная технология, обеспечивающая полноценное восприятие текста читателем, активную читательскую позицию по отношению к тексту и его автору. Данная технология предполагает несколько этапов работы с текстом:</w:t>
      </w:r>
      <w:r w:rsidRPr="00873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Работа с текстом до чтения.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взрослого – вызвать у ребёнка желание, мотивацию прочитать книгу.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очень любила в детстве слушать, как мама мне читала эту сказку/стихотворение», «Ребята, я прочитала этот рассказ и кое-что меня очень взволновало/расстроило/удивило/рассмешило…», «Автор … хотел, чтобы вы послушали… /предлагает нам», «сегодня мы отправимся в литературное путешествие…», «Сегодня нас ждет встреча с…», после прочтения названия произведения, спросить «Как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думаете, о чем здесь будет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говориться?» и т.д.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6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Работа с текстом во время чтения.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взрослого – обеспечить восприятие текста.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для восприятия выбираются короткие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произведения, для того, чтобы ребенок мог удержать в памяти содержание и понять смысл. Первое прочтение ведется без рассмотрения иллюстраций и комментирования содержания.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Затем, дошкольники слушают чтение взрослого в режиме диалога с автором, комментированного чтения. Словарная работа </w:t>
      </w:r>
      <w:r w:rsidRPr="0016069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(объяснение и уточнение значений слов)</w:t>
      </w:r>
      <w:r w:rsidRPr="00873D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ведётся в основном по ходу чтения. Возможно рассмотрение иллюстративного материала (если оно качественного исполнения)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6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Работа с текстом после чтения.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 взрослого – обеспечить углубление восприятия текста, корректировку первичного восприятия. Это анализ его содержания, характеристика поведения героев, предложенной ситуации, размышления ребят, выводы.</w:t>
      </w:r>
    </w:p>
    <w:p w:rsidR="00C67A38" w:rsidRPr="001E0FD3" w:rsidRDefault="00C67A38" w:rsidP="00C67A38">
      <w:pPr>
        <w:shd w:val="clear" w:color="auto" w:fill="FFFFFF"/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работе с литературным произведением: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необходимо акцентировать внимание детей на моральных качествах героев, на мотивах их поступков, чувствах, которые они испытывали;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беседе должны преобладать такие вопросы, которые требовали бы мотивации оценок;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содержание вопросов должно привлекать внимание детей к языку произведения, то есть необходимо включать в вопросы слова и словосочетания из текста;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следует избегать излишне простых, однообразных вопросов (по сюжету, о героях), они не вызывают работу мысли и чувств детей.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Текст, не насыщенный игровыми и зрительными образами, часто не интересен ребенку. Что мы можем сделать, чтобы «оживить» работу с текстом, с информацией?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обудить ребенка к осмыслению и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анализу?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нам на помощь придут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методы и приемы, 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технологий: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мнемотехника,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«Чтение с остановками»,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«Мозговой штурм»,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«Иллюстратор»,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«Перемешанные события»,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«Продолжение произведения» (придумывание конца).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Среди них элементы технологии критического мышления: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мнемокарт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«Кластер»,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«Дерево предсказаний»,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«Тонкие и толстые вопросы», </w:t>
      </w:r>
    </w:p>
    <w:p w:rsidR="00C67A38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«Верные и</w:t>
      </w:r>
      <w:r w:rsidRPr="00873D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неверные суждения» и т.д. </w:t>
      </w:r>
    </w:p>
    <w:p w:rsidR="00C67A38" w:rsidRPr="001E0FD3" w:rsidRDefault="00C67A38" w:rsidP="00C67A3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D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инструментов формирования основ читательской грамотности может стать проектная деятельность.</w:t>
      </w:r>
    </w:p>
    <w:p w:rsidR="00C67A38" w:rsidRDefault="00C67A38" w:rsidP="00C67A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A38" w:rsidRDefault="00C67A38" w:rsidP="00C67A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A38" w:rsidRDefault="00C67A38" w:rsidP="00C67A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4D1F" w:rsidRDefault="00844D1F">
      <w:bookmarkStart w:id="0" w:name="_GoBack"/>
      <w:bookmarkEnd w:id="0"/>
    </w:p>
    <w:sectPr w:rsidR="0084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CA"/>
    <w:rsid w:val="00755CCA"/>
    <w:rsid w:val="00844D1F"/>
    <w:rsid w:val="00C6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5CAC-719D-482C-9A85-EDBD27D8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67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2024-05-12T11:02:00Z</dcterms:created>
  <dcterms:modified xsi:type="dcterms:W3CDTF">2024-05-12T11:02:00Z</dcterms:modified>
</cp:coreProperties>
</file>