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5EC" w:rsidRDefault="00FA05EC" w:rsidP="00FA05EC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Как работать с </w:t>
      </w:r>
      <w:proofErr w:type="spellStart"/>
      <w:r>
        <w:rPr>
          <w:b/>
          <w:bCs/>
          <w:sz w:val="36"/>
          <w:szCs w:val="36"/>
        </w:rPr>
        <w:t>гиперактивными</w:t>
      </w:r>
      <w:proofErr w:type="spellEnd"/>
      <w:r>
        <w:rPr>
          <w:b/>
          <w:bCs/>
          <w:sz w:val="36"/>
          <w:szCs w:val="36"/>
        </w:rPr>
        <w:t xml:space="preserve"> детьми</w:t>
      </w:r>
    </w:p>
    <w:p w:rsidR="00FA05EC" w:rsidRDefault="00FA05EC" w:rsidP="00FA05EC">
      <w:pPr>
        <w:pStyle w:val="Default"/>
        <w:jc w:val="center"/>
        <w:rPr>
          <w:sz w:val="36"/>
          <w:szCs w:val="36"/>
        </w:rPr>
      </w:pPr>
      <w:bookmarkStart w:id="0" w:name="_GoBack"/>
      <w:bookmarkEnd w:id="0"/>
    </w:p>
    <w:p w:rsidR="00FA05EC" w:rsidRPr="00FA05EC" w:rsidRDefault="00FA05EC" w:rsidP="00FA05EC">
      <w:pPr>
        <w:pStyle w:val="Default"/>
        <w:jc w:val="both"/>
        <w:rPr>
          <w:sz w:val="28"/>
          <w:szCs w:val="28"/>
        </w:rPr>
      </w:pPr>
      <w:r w:rsidRPr="00FA05EC">
        <w:rPr>
          <w:sz w:val="28"/>
          <w:szCs w:val="28"/>
        </w:rPr>
        <w:t xml:space="preserve">— проявляйте достаточно твердости и последовательности в воспитании; </w:t>
      </w:r>
    </w:p>
    <w:p w:rsidR="00FA05EC" w:rsidRPr="00FA05EC" w:rsidRDefault="00FA05EC" w:rsidP="00FA05EC">
      <w:pPr>
        <w:pStyle w:val="Default"/>
        <w:jc w:val="both"/>
        <w:rPr>
          <w:sz w:val="28"/>
          <w:szCs w:val="28"/>
        </w:rPr>
      </w:pPr>
      <w:r w:rsidRPr="00FA05EC">
        <w:rPr>
          <w:sz w:val="28"/>
          <w:szCs w:val="28"/>
        </w:rPr>
        <w:t xml:space="preserve">— избегайте, с одной стороны, чрезмерной мягкости, а с другой — завышенных требований к ребенку; </w:t>
      </w:r>
    </w:p>
    <w:p w:rsidR="00FA05EC" w:rsidRPr="00FA05EC" w:rsidRDefault="00FA05EC" w:rsidP="00FA05EC">
      <w:pPr>
        <w:pStyle w:val="Default"/>
        <w:jc w:val="both"/>
        <w:rPr>
          <w:sz w:val="28"/>
          <w:szCs w:val="28"/>
        </w:rPr>
      </w:pPr>
      <w:r w:rsidRPr="00FA05EC">
        <w:rPr>
          <w:sz w:val="28"/>
          <w:szCs w:val="28"/>
        </w:rPr>
        <w:t xml:space="preserve">— повторяйте свою просьбу одними и теми же словами много раз; </w:t>
      </w:r>
    </w:p>
    <w:p w:rsidR="00FA05EC" w:rsidRPr="00FA05EC" w:rsidRDefault="00FA05EC" w:rsidP="00FA05EC">
      <w:pPr>
        <w:pStyle w:val="Default"/>
        <w:jc w:val="both"/>
        <w:rPr>
          <w:sz w:val="28"/>
          <w:szCs w:val="28"/>
        </w:rPr>
      </w:pPr>
      <w:r w:rsidRPr="00FA05EC">
        <w:rPr>
          <w:sz w:val="28"/>
          <w:szCs w:val="28"/>
        </w:rPr>
        <w:t xml:space="preserve">— выслушивайте то, что хочет сказать ребенок; </w:t>
      </w:r>
    </w:p>
    <w:p w:rsidR="00FA05EC" w:rsidRPr="00FA05EC" w:rsidRDefault="00FA05EC" w:rsidP="00FA05EC">
      <w:pPr>
        <w:pStyle w:val="Default"/>
        <w:jc w:val="both"/>
        <w:rPr>
          <w:sz w:val="28"/>
          <w:szCs w:val="28"/>
        </w:rPr>
      </w:pPr>
      <w:r w:rsidRPr="00FA05EC">
        <w:rPr>
          <w:sz w:val="28"/>
          <w:szCs w:val="28"/>
        </w:rPr>
        <w:t xml:space="preserve">— для подкрепления устных инструкций используйте зрительную стимуляцию. </w:t>
      </w:r>
    </w:p>
    <w:p w:rsidR="00FA05EC" w:rsidRPr="00FA05EC" w:rsidRDefault="00FA05EC" w:rsidP="00FA05EC">
      <w:pPr>
        <w:pStyle w:val="Default"/>
        <w:jc w:val="both"/>
        <w:rPr>
          <w:sz w:val="28"/>
          <w:szCs w:val="28"/>
        </w:rPr>
      </w:pPr>
      <w:r w:rsidRPr="00FA05EC">
        <w:rPr>
          <w:sz w:val="28"/>
          <w:szCs w:val="28"/>
        </w:rPr>
        <w:t xml:space="preserve">— уделяйте ребенку достаточно внимания; </w:t>
      </w:r>
    </w:p>
    <w:p w:rsidR="00FA05EC" w:rsidRPr="00FA05EC" w:rsidRDefault="00FA05EC" w:rsidP="00FA05EC">
      <w:pPr>
        <w:pStyle w:val="Default"/>
        <w:jc w:val="both"/>
        <w:rPr>
          <w:sz w:val="28"/>
          <w:szCs w:val="28"/>
        </w:rPr>
      </w:pPr>
      <w:r w:rsidRPr="00FA05EC">
        <w:rPr>
          <w:sz w:val="28"/>
          <w:szCs w:val="28"/>
        </w:rPr>
        <w:t xml:space="preserve">— не допускайте ссор в присутствии ребенка. </w:t>
      </w:r>
    </w:p>
    <w:p w:rsidR="00FA05EC" w:rsidRPr="00FA05EC" w:rsidRDefault="00FA05EC" w:rsidP="00FA05EC">
      <w:pPr>
        <w:pStyle w:val="Default"/>
        <w:jc w:val="both"/>
        <w:rPr>
          <w:sz w:val="28"/>
          <w:szCs w:val="28"/>
        </w:rPr>
      </w:pPr>
      <w:r w:rsidRPr="00FA05EC">
        <w:rPr>
          <w:sz w:val="28"/>
          <w:szCs w:val="28"/>
        </w:rPr>
        <w:t xml:space="preserve">— установите твердый распорядок дня для ребенка и всех членов семьи, учите ребенка четкому планированию своей деятельности; </w:t>
      </w:r>
    </w:p>
    <w:p w:rsidR="00FA05EC" w:rsidRPr="00FA05EC" w:rsidRDefault="00FA05EC" w:rsidP="00FA05EC">
      <w:pPr>
        <w:pStyle w:val="Default"/>
        <w:jc w:val="both"/>
        <w:rPr>
          <w:sz w:val="28"/>
          <w:szCs w:val="28"/>
        </w:rPr>
      </w:pPr>
      <w:r w:rsidRPr="00FA05EC">
        <w:rPr>
          <w:sz w:val="28"/>
          <w:szCs w:val="28"/>
        </w:rPr>
        <w:t xml:space="preserve">— чаще показывайте ребенку, как лучше выполнить задание, не отвлекаясь; </w:t>
      </w:r>
    </w:p>
    <w:p w:rsidR="00FA05EC" w:rsidRPr="00FA05EC" w:rsidRDefault="00FA05EC" w:rsidP="00FA05EC">
      <w:pPr>
        <w:pStyle w:val="Default"/>
        <w:jc w:val="both"/>
        <w:rPr>
          <w:sz w:val="28"/>
          <w:szCs w:val="28"/>
        </w:rPr>
      </w:pPr>
      <w:r w:rsidRPr="00FA05EC">
        <w:rPr>
          <w:sz w:val="28"/>
          <w:szCs w:val="28"/>
        </w:rPr>
        <w:t xml:space="preserve">— снижайте влияние отвлекающих факторов во время выполнения ребенком задания; </w:t>
      </w:r>
    </w:p>
    <w:p w:rsidR="00FA05EC" w:rsidRPr="00FA05EC" w:rsidRDefault="00FA05EC" w:rsidP="00FA05EC">
      <w:pPr>
        <w:pStyle w:val="Default"/>
        <w:jc w:val="both"/>
        <w:rPr>
          <w:sz w:val="28"/>
          <w:szCs w:val="28"/>
        </w:rPr>
      </w:pPr>
      <w:r w:rsidRPr="00FA05EC">
        <w:rPr>
          <w:sz w:val="28"/>
          <w:szCs w:val="28"/>
        </w:rPr>
        <w:t xml:space="preserve">— оградите </w:t>
      </w:r>
      <w:proofErr w:type="spellStart"/>
      <w:r w:rsidRPr="00FA05EC">
        <w:rPr>
          <w:sz w:val="28"/>
          <w:szCs w:val="28"/>
        </w:rPr>
        <w:t>гиперактивных</w:t>
      </w:r>
      <w:proofErr w:type="spellEnd"/>
      <w:r w:rsidRPr="00FA05EC">
        <w:rPr>
          <w:sz w:val="28"/>
          <w:szCs w:val="28"/>
        </w:rPr>
        <w:t xml:space="preserve"> детей от длительных занятий на компьютере и просмотра телевизионных передач; </w:t>
      </w:r>
    </w:p>
    <w:p w:rsidR="00FA05EC" w:rsidRPr="00FA05EC" w:rsidRDefault="00FA05EC" w:rsidP="00FA05EC">
      <w:pPr>
        <w:pStyle w:val="Default"/>
        <w:jc w:val="both"/>
        <w:rPr>
          <w:sz w:val="28"/>
          <w:szCs w:val="28"/>
        </w:rPr>
      </w:pPr>
      <w:r w:rsidRPr="00FA05EC">
        <w:rPr>
          <w:sz w:val="28"/>
          <w:szCs w:val="28"/>
        </w:rPr>
        <w:t xml:space="preserve">— избегайте по возможности больших скоплений людей; во время игр ограничивайте ребенка лишь одним партнером. Избегайте беспокойных, шумных приятелей. </w:t>
      </w:r>
    </w:p>
    <w:p w:rsidR="00FA05EC" w:rsidRPr="00FA05EC" w:rsidRDefault="00FA05EC" w:rsidP="00FA05EC">
      <w:pPr>
        <w:pStyle w:val="Default"/>
        <w:jc w:val="both"/>
        <w:rPr>
          <w:sz w:val="28"/>
          <w:szCs w:val="28"/>
        </w:rPr>
      </w:pPr>
      <w:r w:rsidRPr="00FA05EC">
        <w:rPr>
          <w:sz w:val="28"/>
          <w:szCs w:val="28"/>
        </w:rPr>
        <w:t xml:space="preserve">— помните, что переутомление способствует снижению самоконтроля и нарастанию </w:t>
      </w:r>
      <w:proofErr w:type="spellStart"/>
      <w:r w:rsidRPr="00FA05EC">
        <w:rPr>
          <w:sz w:val="28"/>
          <w:szCs w:val="28"/>
        </w:rPr>
        <w:t>гиперактивности</w:t>
      </w:r>
      <w:proofErr w:type="spellEnd"/>
      <w:r w:rsidRPr="00FA05EC">
        <w:rPr>
          <w:sz w:val="28"/>
          <w:szCs w:val="28"/>
        </w:rPr>
        <w:t xml:space="preserve">, когда ребенок утомлен, не настаивайте на срочном выполнении дела, дайте ему возможность отдохнуть; </w:t>
      </w:r>
    </w:p>
    <w:p w:rsidR="00FA05EC" w:rsidRPr="00FA05EC" w:rsidRDefault="00FA05EC" w:rsidP="00FA05EC">
      <w:pPr>
        <w:pStyle w:val="Default"/>
        <w:jc w:val="both"/>
        <w:rPr>
          <w:sz w:val="28"/>
          <w:szCs w:val="28"/>
        </w:rPr>
      </w:pPr>
      <w:r w:rsidRPr="00FA05EC">
        <w:rPr>
          <w:sz w:val="28"/>
          <w:szCs w:val="28"/>
        </w:rPr>
        <w:t xml:space="preserve">— придумайте гибкую систему вознаграждений за хорошо выполненное задание и наказаний за плохое поведение. Можно использовать балльную или знаковую систему, завести дневник самоконтроля; </w:t>
      </w:r>
    </w:p>
    <w:p w:rsidR="00FA05EC" w:rsidRPr="00FA05EC" w:rsidRDefault="00FA05EC" w:rsidP="00FA05EC">
      <w:pPr>
        <w:pStyle w:val="Default"/>
        <w:jc w:val="both"/>
        <w:rPr>
          <w:sz w:val="28"/>
          <w:szCs w:val="28"/>
        </w:rPr>
      </w:pPr>
      <w:r w:rsidRPr="00FA05EC">
        <w:rPr>
          <w:sz w:val="28"/>
          <w:szCs w:val="28"/>
        </w:rPr>
        <w:t xml:space="preserve">— не прибегайте к физическому наказанию! Если есть необходимость прибегнуть к наказанию, то целесообразно использовать спокойное сидение в определенном месте после совершения поступка; </w:t>
      </w:r>
    </w:p>
    <w:p w:rsidR="00FA05EC" w:rsidRPr="00FA05EC" w:rsidRDefault="00FA05EC" w:rsidP="00FA05EC">
      <w:pPr>
        <w:pStyle w:val="Default"/>
        <w:jc w:val="both"/>
        <w:rPr>
          <w:sz w:val="28"/>
          <w:szCs w:val="28"/>
        </w:rPr>
      </w:pPr>
      <w:r w:rsidRPr="00FA05EC">
        <w:rPr>
          <w:sz w:val="28"/>
          <w:szCs w:val="28"/>
        </w:rPr>
        <w:t xml:space="preserve">— чаще хвалите ребенка. Порог чувствительности к отрицательным стимулам очень низок, поэтому </w:t>
      </w:r>
      <w:proofErr w:type="spellStart"/>
      <w:r w:rsidRPr="00FA05EC">
        <w:rPr>
          <w:sz w:val="28"/>
          <w:szCs w:val="28"/>
        </w:rPr>
        <w:t>гиперактивные</w:t>
      </w:r>
      <w:proofErr w:type="spellEnd"/>
      <w:r w:rsidRPr="00FA05EC">
        <w:rPr>
          <w:sz w:val="28"/>
          <w:szCs w:val="28"/>
        </w:rPr>
        <w:t xml:space="preserve"> дети не воспринимают выговоры и наказания, однако чувствительны к поощрениям; </w:t>
      </w:r>
    </w:p>
    <w:p w:rsidR="00FA05EC" w:rsidRPr="00FA05EC" w:rsidRDefault="00FA05EC" w:rsidP="00FA05EC">
      <w:pPr>
        <w:pStyle w:val="Default"/>
        <w:jc w:val="both"/>
        <w:rPr>
          <w:sz w:val="28"/>
          <w:szCs w:val="28"/>
        </w:rPr>
      </w:pPr>
      <w:r w:rsidRPr="00FA05EC">
        <w:rPr>
          <w:sz w:val="28"/>
          <w:szCs w:val="28"/>
        </w:rPr>
        <w:t xml:space="preserve">— составьте список обязанностей ребенка и повесьте его на стену, подпишите соглашение на определенные виды работ; постепенно расширяйте обязанности, предварительно обсудив их с ребенком; </w:t>
      </w:r>
    </w:p>
    <w:p w:rsidR="00FA05EC" w:rsidRPr="00FA05EC" w:rsidRDefault="00FA05EC" w:rsidP="00FA05EC">
      <w:pPr>
        <w:pStyle w:val="Default"/>
        <w:jc w:val="both"/>
        <w:rPr>
          <w:sz w:val="28"/>
          <w:szCs w:val="28"/>
        </w:rPr>
      </w:pPr>
      <w:r w:rsidRPr="00FA05EC">
        <w:rPr>
          <w:sz w:val="28"/>
          <w:szCs w:val="28"/>
        </w:rPr>
        <w:t xml:space="preserve">— не давайте ребенку поручений, не соответствующих его уровню развития, возрасту и способностям; </w:t>
      </w:r>
    </w:p>
    <w:p w:rsidR="00FA05EC" w:rsidRPr="00FA05EC" w:rsidRDefault="00FA05EC" w:rsidP="00FA05EC">
      <w:pPr>
        <w:pStyle w:val="Default"/>
        <w:pageBreakBefore/>
        <w:jc w:val="both"/>
        <w:rPr>
          <w:sz w:val="28"/>
          <w:szCs w:val="28"/>
        </w:rPr>
      </w:pPr>
      <w:r w:rsidRPr="00FA05EC">
        <w:rPr>
          <w:sz w:val="28"/>
          <w:szCs w:val="28"/>
        </w:rPr>
        <w:lastRenderedPageBreak/>
        <w:t xml:space="preserve">— помогайте ребенку приступить к выполнению задания, так как это самый трудный этап; </w:t>
      </w:r>
    </w:p>
    <w:p w:rsidR="00FA05EC" w:rsidRPr="00FA05EC" w:rsidRDefault="00FA05EC" w:rsidP="00FA05EC">
      <w:pPr>
        <w:pStyle w:val="Default"/>
        <w:jc w:val="both"/>
        <w:rPr>
          <w:sz w:val="28"/>
          <w:szCs w:val="28"/>
        </w:rPr>
      </w:pPr>
      <w:r w:rsidRPr="00FA05EC">
        <w:rPr>
          <w:sz w:val="28"/>
          <w:szCs w:val="28"/>
        </w:rPr>
        <w:t xml:space="preserve">— не давайте одновременно несколько указаний. Задание, которое дается ребенку с нарушенным вниманием, не должно иметь сложную конструкцию и состоять из нескольких звеньев; </w:t>
      </w:r>
    </w:p>
    <w:p w:rsidR="00FA05EC" w:rsidRPr="00FA05EC" w:rsidRDefault="00FA05EC" w:rsidP="00FA05EC">
      <w:pPr>
        <w:pStyle w:val="Default"/>
        <w:jc w:val="both"/>
        <w:rPr>
          <w:sz w:val="28"/>
          <w:szCs w:val="28"/>
        </w:rPr>
      </w:pPr>
      <w:r w:rsidRPr="00FA05EC">
        <w:rPr>
          <w:sz w:val="28"/>
          <w:szCs w:val="28"/>
        </w:rPr>
        <w:t xml:space="preserve">— вербальные средства убеждения, призывы, беседы редко оказываются результативными, так как </w:t>
      </w:r>
      <w:proofErr w:type="spellStart"/>
      <w:r w:rsidRPr="00FA05EC">
        <w:rPr>
          <w:sz w:val="28"/>
          <w:szCs w:val="28"/>
        </w:rPr>
        <w:t>гиперактивный</w:t>
      </w:r>
      <w:proofErr w:type="spellEnd"/>
      <w:r w:rsidRPr="00FA05EC">
        <w:rPr>
          <w:sz w:val="28"/>
          <w:szCs w:val="28"/>
        </w:rPr>
        <w:t xml:space="preserve"> ребенок еще не готов к такой форме работы, наиболее действенными будут средства убеждения «через тело»: лишение удовольствия, лакомства, привилегий, запрет на приятную деятельность, телефонные разговоры; прием «выключенного времени» (изоляция, угол, скамья штрафников, домашний арест, досрочное отправление в постель); холдинг, или пр</w:t>
      </w:r>
      <w:r>
        <w:rPr>
          <w:sz w:val="28"/>
          <w:szCs w:val="28"/>
        </w:rPr>
        <w:t>остое удержание в «железных объ</w:t>
      </w:r>
      <w:r w:rsidRPr="00FA05EC">
        <w:rPr>
          <w:sz w:val="28"/>
          <w:szCs w:val="28"/>
        </w:rPr>
        <w:t xml:space="preserve">ятиях»; внеочередное дежурство по кухне и т.д. </w:t>
      </w:r>
    </w:p>
    <w:p w:rsidR="00FA05EC" w:rsidRPr="00FA05EC" w:rsidRDefault="00FA05EC" w:rsidP="00FA05EC">
      <w:pPr>
        <w:pStyle w:val="Default"/>
        <w:jc w:val="both"/>
        <w:rPr>
          <w:sz w:val="28"/>
          <w:szCs w:val="28"/>
        </w:rPr>
      </w:pPr>
      <w:r w:rsidRPr="00FA05EC">
        <w:rPr>
          <w:sz w:val="28"/>
          <w:szCs w:val="28"/>
        </w:rPr>
        <w:t xml:space="preserve">— давайте ребенку только одно задание на определенный отрезок времени, чтобы он мог его завершить; </w:t>
      </w:r>
    </w:p>
    <w:p w:rsidR="00FA05EC" w:rsidRPr="00FA05EC" w:rsidRDefault="00FA05EC" w:rsidP="00FA05EC">
      <w:pPr>
        <w:pStyle w:val="Default"/>
        <w:jc w:val="both"/>
        <w:rPr>
          <w:sz w:val="28"/>
          <w:szCs w:val="28"/>
        </w:rPr>
      </w:pPr>
      <w:r w:rsidRPr="00FA05EC">
        <w:rPr>
          <w:sz w:val="28"/>
          <w:szCs w:val="28"/>
        </w:rPr>
        <w:t xml:space="preserve">— поощряйте ребенка за все виды деятельности, требующие концентрации внимания (например, работа с кубиками, раскрашивание, чтение) </w:t>
      </w:r>
    </w:p>
    <w:p w:rsidR="00FA05EC" w:rsidRPr="00FA05EC" w:rsidRDefault="00FA05EC" w:rsidP="00FA05EC">
      <w:pPr>
        <w:pStyle w:val="Default"/>
        <w:jc w:val="both"/>
        <w:rPr>
          <w:sz w:val="28"/>
          <w:szCs w:val="28"/>
        </w:rPr>
      </w:pPr>
      <w:r w:rsidRPr="00FA05EC">
        <w:rPr>
          <w:sz w:val="28"/>
          <w:szCs w:val="28"/>
        </w:rPr>
        <w:t xml:space="preserve">— давайте ребенку возможность расходовать избыточную энергию. Полезна ежедневная физическая активность на свежем воздухе — длительные прогулки, бег, спортивные занятия. </w:t>
      </w:r>
    </w:p>
    <w:p w:rsidR="00FA05EC" w:rsidRPr="00FA05EC" w:rsidRDefault="00FA05EC" w:rsidP="00FA05EC">
      <w:pPr>
        <w:pStyle w:val="Default"/>
        <w:jc w:val="both"/>
        <w:rPr>
          <w:sz w:val="28"/>
          <w:szCs w:val="28"/>
        </w:rPr>
      </w:pPr>
      <w:r w:rsidRPr="00FA05EC">
        <w:rPr>
          <w:sz w:val="28"/>
          <w:szCs w:val="28"/>
        </w:rPr>
        <w:t xml:space="preserve">— старайтесь не давать ребенку дополнительных умственных нагрузок, в начальных классах не рекомендуется посещение художественной, музыкальной школ, различных кружков, рекомендуется, наоборот, посещение спортивных секций, особенно детям с СДВГ полезна гимнастика и плавание. </w:t>
      </w:r>
    </w:p>
    <w:p w:rsidR="00FA05EC" w:rsidRPr="00FA05EC" w:rsidRDefault="00FA05EC" w:rsidP="00FA05EC">
      <w:pPr>
        <w:pStyle w:val="Default"/>
        <w:jc w:val="both"/>
        <w:rPr>
          <w:sz w:val="28"/>
          <w:szCs w:val="28"/>
        </w:rPr>
      </w:pPr>
      <w:r w:rsidRPr="00FA05EC">
        <w:rPr>
          <w:sz w:val="28"/>
          <w:szCs w:val="28"/>
        </w:rPr>
        <w:t xml:space="preserve">— поговорите с </w:t>
      </w:r>
      <w:proofErr w:type="spellStart"/>
      <w:r w:rsidRPr="00FA05EC">
        <w:rPr>
          <w:sz w:val="28"/>
          <w:szCs w:val="28"/>
        </w:rPr>
        <w:t>гиперактивным</w:t>
      </w:r>
      <w:proofErr w:type="spellEnd"/>
      <w:r w:rsidRPr="00FA05EC">
        <w:rPr>
          <w:sz w:val="28"/>
          <w:szCs w:val="28"/>
        </w:rPr>
        <w:t xml:space="preserve"> ребенком о его проблемах и научите с ними справляться. </w:t>
      </w:r>
    </w:p>
    <w:p w:rsidR="004E5CFC" w:rsidRPr="00FA05EC" w:rsidRDefault="00FA05EC" w:rsidP="00FA05EC">
      <w:pPr>
        <w:jc w:val="both"/>
        <w:rPr>
          <w:rFonts w:ascii="Times New Roman" w:hAnsi="Times New Roman" w:cs="Times New Roman"/>
          <w:sz w:val="28"/>
          <w:szCs w:val="28"/>
        </w:rPr>
      </w:pPr>
      <w:r w:rsidRPr="00FA05EC">
        <w:rPr>
          <w:rFonts w:ascii="Times New Roman" w:hAnsi="Times New Roman" w:cs="Times New Roman"/>
          <w:i/>
          <w:iCs/>
          <w:sz w:val="28"/>
          <w:szCs w:val="28"/>
        </w:rPr>
        <w:t xml:space="preserve">Помните о том, что </w:t>
      </w:r>
      <w:proofErr w:type="spellStart"/>
      <w:r w:rsidRPr="00FA05EC">
        <w:rPr>
          <w:rFonts w:ascii="Times New Roman" w:hAnsi="Times New Roman" w:cs="Times New Roman"/>
          <w:i/>
          <w:iCs/>
          <w:sz w:val="28"/>
          <w:szCs w:val="28"/>
        </w:rPr>
        <w:t>гиперактивность</w:t>
      </w:r>
      <w:proofErr w:type="spellEnd"/>
      <w:r w:rsidRPr="00FA05EC">
        <w:rPr>
          <w:rFonts w:ascii="Times New Roman" w:hAnsi="Times New Roman" w:cs="Times New Roman"/>
          <w:i/>
          <w:iCs/>
          <w:sz w:val="28"/>
          <w:szCs w:val="28"/>
        </w:rPr>
        <w:t>, присущая детям с синдромом дефицита внимания, хотя и неизбежна, но может удерживаться под разумным контролем с помощью перечисленных мер.</w:t>
      </w:r>
    </w:p>
    <w:sectPr w:rsidR="004E5CFC" w:rsidRPr="00FA0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222"/>
    <w:rsid w:val="002C3222"/>
    <w:rsid w:val="004E5CFC"/>
    <w:rsid w:val="00FA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DDDE6-94DF-47F1-AFE7-77AD979EB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05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561</Words>
  <Characters>3198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2023-03-14T12:19:00Z</dcterms:created>
  <dcterms:modified xsi:type="dcterms:W3CDTF">2023-03-14T12:22:00Z</dcterms:modified>
</cp:coreProperties>
</file>