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41" w:rsidRPr="00460F6E" w:rsidRDefault="00467D41" w:rsidP="00467D41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460F6E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bdr w:val="none" w:sz="0" w:space="0" w:color="auto" w:frame="1"/>
          <w:lang w:eastAsia="ru-RU"/>
        </w:rPr>
        <w:t>Консультация для родителей </w:t>
      </w:r>
    </w:p>
    <w:p w:rsidR="00467D41" w:rsidRDefault="00467D41" w:rsidP="00467D41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36"/>
          <w:szCs w:val="36"/>
          <w:bdr w:val="none" w:sz="0" w:space="0" w:color="auto" w:frame="1"/>
          <w:lang w:eastAsia="ru-RU"/>
        </w:rPr>
      </w:pPr>
      <w:r w:rsidRPr="00460F6E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bdr w:val="none" w:sz="0" w:space="0" w:color="auto" w:frame="1"/>
          <w:lang w:eastAsia="ru-RU"/>
        </w:rPr>
        <w:t>«Детский фольклор»</w:t>
      </w:r>
      <w:r w:rsidRPr="00460F6E">
        <w:rPr>
          <w:rFonts w:ascii="Times New Roman" w:eastAsia="Times New Roman" w:hAnsi="Times New Roman" w:cs="Times New Roman"/>
          <w:i/>
          <w:color w:val="FF0000"/>
          <w:sz w:val="36"/>
          <w:szCs w:val="36"/>
          <w:bdr w:val="none" w:sz="0" w:space="0" w:color="auto" w:frame="1"/>
          <w:lang w:eastAsia="ru-RU"/>
        </w:rPr>
        <w:t> </w:t>
      </w:r>
    </w:p>
    <w:p w:rsidR="00E27CA9" w:rsidRPr="00460F6E" w:rsidRDefault="00E27CA9" w:rsidP="00467D41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i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460F6E" w:rsidRPr="00460F6E" w:rsidRDefault="00460F6E" w:rsidP="00460F6E">
      <w:pPr>
        <w:spacing w:after="0" w:line="293" w:lineRule="atLeast"/>
        <w:jc w:val="right"/>
        <w:textAlignment w:val="baseline"/>
        <w:rPr>
          <w:rFonts w:ascii="inherit" w:eastAsia="Times New Roman" w:hAnsi="inherit" w:cs="Times New Roman"/>
          <w:i/>
          <w:sz w:val="24"/>
          <w:szCs w:val="24"/>
          <w:bdr w:val="none" w:sz="0" w:space="0" w:color="auto" w:frame="1"/>
          <w:lang w:eastAsia="ru-RU"/>
        </w:rPr>
      </w:pPr>
      <w:r w:rsidRPr="00460F6E">
        <w:rPr>
          <w:rFonts w:ascii="inherit" w:eastAsia="Times New Roman" w:hAnsi="inherit" w:cs="Times New Roman" w:hint="eastAsia"/>
          <w:i/>
          <w:sz w:val="24"/>
          <w:szCs w:val="24"/>
          <w:bdr w:val="none" w:sz="0" w:space="0" w:color="auto" w:frame="1"/>
          <w:lang w:eastAsia="ru-RU"/>
        </w:rPr>
        <w:t>П</w:t>
      </w:r>
      <w:r w:rsidRPr="00460F6E">
        <w:rPr>
          <w:rFonts w:ascii="inherit" w:eastAsia="Times New Roman" w:hAnsi="inherit" w:cs="Times New Roman"/>
          <w:i/>
          <w:sz w:val="24"/>
          <w:szCs w:val="24"/>
          <w:bdr w:val="none" w:sz="0" w:space="0" w:color="auto" w:frame="1"/>
          <w:lang w:eastAsia="ru-RU"/>
        </w:rPr>
        <w:t xml:space="preserve">одготовила воспитатель </w:t>
      </w:r>
      <w:r w:rsidR="00A41B12">
        <w:rPr>
          <w:rFonts w:ascii="inherit" w:eastAsia="Times New Roman" w:hAnsi="inherit" w:cs="Times New Roman"/>
          <w:i/>
          <w:sz w:val="24"/>
          <w:szCs w:val="24"/>
          <w:bdr w:val="none" w:sz="0" w:space="0" w:color="auto" w:frame="1"/>
          <w:lang w:eastAsia="ru-RU"/>
        </w:rPr>
        <w:t>Худякова Г.А.</w:t>
      </w:r>
    </w:p>
    <w:p w:rsidR="006C45C7" w:rsidRPr="00460F6E" w:rsidRDefault="00305AD1" w:rsidP="00C5445E">
      <w:pPr>
        <w:spacing w:before="58"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41C84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проблем современного дошкольного образования является «заорганизованность» образовательного</w:t>
      </w:r>
      <w:r w:rsidR="006C45C7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041C84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поэтому </w:t>
      </w:r>
      <w:r w:rsidR="006C45C7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игры у ребенка остается недостаточно времени. А </w:t>
      </w:r>
      <w:r w:rsidR="00041C84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должен играть. </w:t>
      </w:r>
      <w:r w:rsidR="006C45C7" w:rsidRPr="00460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«Ребенок до десятилетнего возраста требует забав, и требование его биологически законно. Он хочет играть, он играет всем и познает окружающий его мир, прежде всего - и легче всего в игре».</w:t>
      </w:r>
      <w:r w:rsidR="006C45C7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41C84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и родители должны </w:t>
      </w:r>
      <w:r w:rsidR="00FF74BC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помнить это</w:t>
      </w:r>
      <w:r w:rsidR="00AC3ED1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F74BC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организовать </w:t>
      </w:r>
      <w:r w:rsidR="006C45C7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воспитательно-образовательный процесс.</w:t>
      </w:r>
    </w:p>
    <w:p w:rsidR="00C5445E" w:rsidRPr="00460F6E" w:rsidRDefault="006C45C7" w:rsidP="00C5445E">
      <w:pPr>
        <w:spacing w:before="58"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с детьми, я заметила, что тот ребенок, который хорошо владеет речью - умеет реализовать себя в любом виде деятельности. </w:t>
      </w:r>
      <w:r w:rsidR="00AC3ED1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взрослого всегда является примером для ребенка, поэтому она должна быть</w:t>
      </w: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образной, красочной, насыщенной сравнениями, эпитетами, метафорами, а это чаще всего мы черпаем с истоко</w:t>
      </w:r>
      <w:r w:rsidR="00AC3ED1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устного народного творчества. И я пришла к выводу, ч</w:t>
      </w: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детский фольклор имеет большое значение в развитии ребенка, как в образовательном пр</w:t>
      </w:r>
      <w:r w:rsidR="00AC3ED1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оцессе, так и в воспитательных целях.</w:t>
      </w:r>
    </w:p>
    <w:p w:rsidR="00467D41" w:rsidRPr="00460F6E" w:rsidRDefault="00355DD1" w:rsidP="00C5445E">
      <w:pPr>
        <w:spacing w:before="58"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67D41"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Детский фольклор дает возможность родителям уже на ранних этапах жизни ребенка приобщать его к сказкам, былинам</w:t>
      </w:r>
      <w:r w:rsidR="00A41B12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, потешкам</w:t>
      </w:r>
      <w:bookmarkStart w:id="0" w:name="_GoBack"/>
      <w:bookmarkEnd w:id="0"/>
      <w:r w:rsidR="00467D41"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и другим жанрам.</w:t>
      </w:r>
    </w:p>
    <w:p w:rsidR="00467D41" w:rsidRPr="00460F6E" w:rsidRDefault="00467D41" w:rsidP="00C5445E">
      <w:pPr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Что же относится к детскому фольклору?</w:t>
      </w:r>
    </w:p>
    <w:p w:rsidR="00467D41" w:rsidRPr="00460F6E" w:rsidRDefault="00467D41" w:rsidP="00467D41">
      <w:pPr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Пестушки</w:t>
      </w: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– песенки, которыми сопровождается уход за ребенком.</w:t>
      </w:r>
    </w:p>
    <w:p w:rsidR="00467D41" w:rsidRPr="00460F6E" w:rsidRDefault="00467D41" w:rsidP="00467D41">
      <w:pPr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Потешки</w:t>
      </w: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– игры взрослого с ребенком (с его пальчиками, ручками).</w:t>
      </w:r>
    </w:p>
    <w:p w:rsidR="00467D41" w:rsidRPr="00460F6E" w:rsidRDefault="00467D41" w:rsidP="00467D41">
      <w:pPr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Заклички</w:t>
      </w: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– обращения к явлениям природы (к солнцу, ветру, дождю, снегу, радуге, деревьям).</w:t>
      </w:r>
    </w:p>
    <w:p w:rsidR="00467D41" w:rsidRPr="00460F6E" w:rsidRDefault="00467D41" w:rsidP="00467D41">
      <w:pPr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Приговорки</w:t>
      </w:r>
      <w:r w:rsidR="00460F6E">
        <w:rPr>
          <w:rFonts w:ascii="inherit" w:eastAsia="Times New Roman" w:hAnsi="inherit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- обращения к насекомым, птицам, животным.</w:t>
      </w:r>
    </w:p>
    <w:p w:rsidR="00467D41" w:rsidRPr="00460F6E" w:rsidRDefault="00467D41" w:rsidP="00467D41">
      <w:pPr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Считалки</w:t>
      </w: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–</w:t>
      </w:r>
      <w:r w:rsid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короткие стих</w:t>
      </w: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и, служащие для справедливого распределения ролей в играх.</w:t>
      </w:r>
    </w:p>
    <w:p w:rsidR="00467D41" w:rsidRPr="00460F6E" w:rsidRDefault="00460F6E" w:rsidP="00467D41">
      <w:pPr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Скороговорки и чи</w:t>
      </w:r>
      <w:r w:rsidR="00467D41" w:rsidRPr="00460F6E">
        <w:rPr>
          <w:rFonts w:ascii="inherit" w:eastAsia="Times New Roman" w:hAnsi="inherit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стоговорки</w:t>
      </w:r>
      <w:r w:rsidR="00467D41"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– незаметно обучающие детей правильной и быстрой речи.</w:t>
      </w:r>
    </w:p>
    <w:p w:rsidR="00467D41" w:rsidRPr="00460F6E" w:rsidRDefault="00467D41" w:rsidP="00467D41">
      <w:pPr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Дразнилки</w:t>
      </w: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– веселые, шутливые, метко называющие какие- то смешные стороны во внешности ребенка, в особенностях его поведения.</w:t>
      </w:r>
    </w:p>
    <w:p w:rsidR="00467D41" w:rsidRPr="00460F6E" w:rsidRDefault="00467D41" w:rsidP="00467D41">
      <w:pPr>
        <w:spacing w:after="0" w:line="312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Прибаутки, шутки, перевертыши</w:t>
      </w: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 – забавные песенки, которые своей необычностью веселят детей.</w:t>
      </w:r>
    </w:p>
    <w:p w:rsidR="00467D41" w:rsidRPr="00460F6E" w:rsidRDefault="006C45C7" w:rsidP="00467D41">
      <w:pPr>
        <w:spacing w:after="0" w:line="293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Докучные сказки</w:t>
      </w: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  <w:r w:rsidR="00467D41"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05AD1"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это короткие сказки, у которых нет конца, а</w:t>
      </w: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действие</w:t>
      </w:r>
      <w:r w:rsidR="00467D41"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повторяется </w:t>
      </w:r>
      <w:r w:rsidR="00467D41"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множество раз.</w:t>
      </w:r>
    </w:p>
    <w:p w:rsidR="00F8498B" w:rsidRPr="00460F6E" w:rsidRDefault="00F8498B" w:rsidP="00F8498B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детский фольклор я использую в разных видах деятельности:</w:t>
      </w:r>
    </w:p>
    <w:p w:rsidR="00F8498B" w:rsidRPr="00460F6E" w:rsidRDefault="00F8498B" w:rsidP="00F8498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обучении правильному произношению;</w:t>
      </w:r>
    </w:p>
    <w:p w:rsidR="00F8498B" w:rsidRPr="00460F6E" w:rsidRDefault="00F8498B" w:rsidP="00F8498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приобщении детей к русской национальной культуре;</w:t>
      </w:r>
    </w:p>
    <w:p w:rsidR="00F8498B" w:rsidRPr="00460F6E" w:rsidRDefault="00F8498B" w:rsidP="00F8498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непосредственно образовательной деятельности;</w:t>
      </w:r>
    </w:p>
    <w:p w:rsidR="00F8498B" w:rsidRPr="00460F6E" w:rsidRDefault="00F8498B" w:rsidP="00F8498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беседах;</w:t>
      </w:r>
    </w:p>
    <w:p w:rsidR="00F8498B" w:rsidRPr="00460F6E" w:rsidRDefault="00F8498B" w:rsidP="00F8498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наблюдениях</w:t>
      </w:r>
    </w:p>
    <w:p w:rsidR="00F8498B" w:rsidRPr="00460F6E" w:rsidRDefault="00F8498B" w:rsidP="00F8498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народных подвижных играх;</w:t>
      </w:r>
    </w:p>
    <w:p w:rsidR="00F8498B" w:rsidRPr="00460F6E" w:rsidRDefault="00F8498B" w:rsidP="00F8498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играх на развитие мелкой моторики;</w:t>
      </w:r>
    </w:p>
    <w:p w:rsidR="00F8498B" w:rsidRPr="00460F6E" w:rsidRDefault="00F8498B" w:rsidP="00F8498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театрализованной деятельности;</w:t>
      </w:r>
    </w:p>
    <w:p w:rsidR="00F8498B" w:rsidRPr="00460F6E" w:rsidRDefault="00F8498B" w:rsidP="00F8498B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инсценировках.</w:t>
      </w:r>
    </w:p>
    <w:p w:rsidR="00F8498B" w:rsidRPr="00460F6E" w:rsidRDefault="00F8498B" w:rsidP="00F8498B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хотела бы остановиться на использовании детского фольклора в играх с детьми, так как игра является основным видом деятельности детей. Игры дают мне возможность </w:t>
      </w:r>
      <w:r w:rsidR="007E6E2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процесс воспитания</w:t>
      </w: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интересным, радостным. Дети в игре обретают хороший настрой, бодрость, радость от общения со сверстниками, а это усиливает их способности в дальнейшем радоваться жизни, приводит к укреплению здоровья и лучшему духовному развитию.</w:t>
      </w:r>
    </w:p>
    <w:p w:rsidR="00F8498B" w:rsidRPr="00460F6E" w:rsidRDefault="00C5445E" w:rsidP="00F8498B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любимые игры для детей - это 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подвижные игры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Игры, в основе которых часто бывают простейшие попевочки - это народные подвижные игры. Дети в таких играх показывают быстроту движений, ловкость, сообразительность. Так, например, в игре «Стадо» мы используем закличку: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Пастушок, пастушок,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Заиграй во рожок!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Травка мягкая, роса гладкая,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Гони стадо в поле,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Погулять на воле!</w:t>
      </w:r>
    </w:p>
    <w:p w:rsidR="00F8498B" w:rsidRPr="00460F6E" w:rsidRDefault="00C5445E" w:rsidP="00C54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вид игр, в которых я использую детский фольклор - игры на развитие 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мелкой моторики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таких играх выполняем такие движения:</w:t>
      </w:r>
    </w:p>
    <w:p w:rsidR="00F8498B" w:rsidRPr="00460F6E" w:rsidRDefault="00F8498B" w:rsidP="00355DD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Самомассаж.</w:t>
      </w:r>
    </w:p>
    <w:p w:rsidR="00F8498B" w:rsidRPr="00460F6E" w:rsidRDefault="00F8498B" w:rsidP="00355DD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Шевеление пальчиков.</w:t>
      </w:r>
    </w:p>
    <w:p w:rsidR="00F8498B" w:rsidRPr="00460F6E" w:rsidRDefault="00F8498B" w:rsidP="00355DD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Поочередное пригибание пальцев к ладони сначала с помощью, а затем - и без помощи другой руки.</w:t>
      </w:r>
    </w:p>
    <w:p w:rsidR="00F8498B" w:rsidRPr="00460F6E" w:rsidRDefault="00F8498B" w:rsidP="00355DD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Разведение пальцев и их сведение.</w:t>
      </w:r>
    </w:p>
    <w:p w:rsidR="00F8498B" w:rsidRPr="00460F6E" w:rsidRDefault="00F8498B" w:rsidP="00355DD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Хлопки.</w:t>
      </w:r>
    </w:p>
    <w:p w:rsidR="00F8498B" w:rsidRPr="00460F6E" w:rsidRDefault="00F8498B" w:rsidP="00355DD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Сжимание пальцев в кулак и разжимание.</w:t>
      </w:r>
    </w:p>
    <w:p w:rsidR="00F8498B" w:rsidRPr="00460F6E" w:rsidRDefault="00F8498B" w:rsidP="00355DD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Помахивание кистями - сверху вниз.</w:t>
      </w:r>
    </w:p>
    <w:p w:rsidR="00F8498B" w:rsidRPr="00460F6E" w:rsidRDefault="00F8498B" w:rsidP="00355DD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Помахивание кистями к себе и от себя.</w:t>
      </w:r>
    </w:p>
    <w:p w:rsidR="00355DD1" w:rsidRPr="00460F6E" w:rsidRDefault="00F8498B" w:rsidP="00355DD1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Вращение кистей - «фонарики».</w:t>
      </w:r>
    </w:p>
    <w:p w:rsidR="00F8498B" w:rsidRPr="00460F6E" w:rsidRDefault="00F8498B" w:rsidP="00C544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движениями произносим слова:</w:t>
      </w:r>
    </w:p>
    <w:p w:rsidR="00F8498B" w:rsidRPr="00460F6E" w:rsidRDefault="00F8498B" w:rsidP="00C5445E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бабы Фроси пяток внучат,</w:t>
      </w:r>
    </w:p>
    <w:p w:rsidR="00F8498B" w:rsidRPr="00460F6E" w:rsidRDefault="00F8498B" w:rsidP="00C5445E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бабы Фроси пяток внучат,</w:t>
      </w:r>
    </w:p>
    <w:p w:rsidR="00F8498B" w:rsidRPr="00460F6E" w:rsidRDefault="00F8498B" w:rsidP="00C5445E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(Показывают сначала одну руку с растопыренными пальцами, потом - другую)</w:t>
      </w: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98B" w:rsidRPr="00460F6E" w:rsidRDefault="00F8498B" w:rsidP="00C5445E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каши просят,</w:t>
      </w:r>
    </w:p>
    <w:p w:rsidR="00F8498B" w:rsidRPr="00460F6E" w:rsidRDefault="00F8498B" w:rsidP="00C5445E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криком кричат:</w:t>
      </w:r>
    </w:p>
    <w:p w:rsidR="00F8498B" w:rsidRPr="00460F6E" w:rsidRDefault="00F8498B" w:rsidP="00C5445E">
      <w:pPr>
        <w:spacing w:after="0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(Вспеснуть руками, а затем, схватившись за голову, покачать ею)</w:t>
      </w: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98B" w:rsidRPr="00460F6E" w:rsidRDefault="00F8498B" w:rsidP="00C5445E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Акулька - в люльке,</w:t>
      </w:r>
    </w:p>
    <w:p w:rsidR="00F8498B" w:rsidRPr="00460F6E" w:rsidRDefault="00F8498B" w:rsidP="00C5445E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Аленка - в пеленке,</w:t>
      </w:r>
    </w:p>
    <w:p w:rsidR="00F8498B" w:rsidRPr="00460F6E" w:rsidRDefault="00F8498B" w:rsidP="00C5445E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Аринка - на перинке,</w:t>
      </w:r>
    </w:p>
    <w:p w:rsidR="00F8498B" w:rsidRPr="00460F6E" w:rsidRDefault="00F8498B" w:rsidP="00C5445E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 - на печке,</w:t>
      </w:r>
    </w:p>
    <w:p w:rsidR="00F8498B" w:rsidRPr="00460F6E" w:rsidRDefault="00F8498B" w:rsidP="00C5445E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- на крылечке.</w:t>
      </w:r>
    </w:p>
    <w:p w:rsidR="00F8498B" w:rsidRPr="00460F6E" w:rsidRDefault="00F8498B" w:rsidP="00F8498B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(Пригибают пальчики к ладони, начиная с мизинца. Можно поочередно шевелить пальчиками, начиная с мизинца, что будет потруднее)</w:t>
      </w: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98B" w:rsidRPr="00460F6E" w:rsidRDefault="00F8498B" w:rsidP="00F8498B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потешек, прибауток, развивающих мелкую моторику и руку детей, я учу их и разнообразным </w:t>
      </w:r>
      <w:r w:rsidRPr="00460F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выразительным движениям</w:t>
      </w: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дети с удовольствием показывают, как неуклюже ходит медведь, мягко крадется лиса, как музыканты </w:t>
      </w: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играют на музыкальных инструментах и т. д. Свой показ дети сопровождают выразительными пантомимическими движениями и жестами. Так, при проговаривании и обыгрывании потешки</w:t>
      </w:r>
      <w:r w:rsidR="00355DD1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Я рыжая лисица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бегать мастерица,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лесу бежала,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зайку догоняла.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ямку - бух!</w:t>
      </w:r>
    </w:p>
    <w:p w:rsidR="00F8498B" w:rsidRPr="00460F6E" w:rsidRDefault="00650386" w:rsidP="00C5445E">
      <w:pPr>
        <w:spacing w:before="58" w:after="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бегут, как лиса, любуясь своим хвостом, в конце присаживаются.</w:t>
      </w:r>
    </w:p>
    <w:p w:rsidR="00F8498B" w:rsidRPr="00460F6E" w:rsidRDefault="00355DD1" w:rsidP="00F8498B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место в работе отвожу шутке, веселью. Для этого применяю 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докучные сказочки, дразнилки, шутливые диалоги. </w:t>
      </w:r>
    </w:p>
    <w:p w:rsidR="00F8498B" w:rsidRPr="00460F6E" w:rsidRDefault="00355DD1" w:rsidP="00F8498B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фольклор использую и для </w:t>
      </w:r>
      <w:r w:rsidR="00650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отработки 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</w:t>
      </w:r>
      <w:r w:rsidR="00650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правильного звукопроизношения 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детей. Тут-то в помощь мне приходят 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скороговорки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сорок мышей,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Несли сорок грошей;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мыши поплоше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Несли по два гроша.</w:t>
      </w:r>
    </w:p>
    <w:p w:rsidR="00F8498B" w:rsidRPr="00460F6E" w:rsidRDefault="00F8498B" w:rsidP="00F8498B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опыт, полученный в играх, дети реализуют в </w:t>
      </w:r>
      <w:r w:rsidRPr="00460F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театрализованной деятельности</w:t>
      </w: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используем с детьми инсценировки разных видов. Например, проговаривая прибаутки, потешки</w:t>
      </w:r>
      <w:r w:rsidR="00C5445E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</w:t>
      </w: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передают их содержание с помощью пластических движений тела, жеста и лишь показывают то, о чем идет речь. Такая инсценировка - это целая живая картина.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Сидит кот у ворот,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себе кошечку ждет,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балалаечке поигрывает,</w:t>
      </w:r>
    </w:p>
    <w:p w:rsidR="00F8498B" w:rsidRPr="00460F6E" w:rsidRDefault="00F8498B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Мышкам глупеньким подмигивает.</w:t>
      </w:r>
    </w:p>
    <w:p w:rsidR="00355DD1" w:rsidRPr="00460F6E" w:rsidRDefault="00355DD1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C8" w:rsidRPr="00460F6E" w:rsidRDefault="00C5445E" w:rsidP="00592CC8">
      <w:pPr>
        <w:spacing w:after="0" w:line="293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="00592CC8"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 xml:space="preserve">На многих детей очень хорошо действуют </w:t>
      </w:r>
      <w:r w:rsidR="00592CC8" w:rsidRPr="00460F6E">
        <w:rPr>
          <w:rFonts w:ascii="inherit" w:eastAsia="Times New Roman" w:hAnsi="inherit" w:cs="Times New Roman"/>
          <w:sz w:val="28"/>
          <w:szCs w:val="28"/>
          <w:u w:val="single"/>
          <w:bdr w:val="none" w:sz="0" w:space="0" w:color="auto" w:frame="1"/>
          <w:lang w:eastAsia="ru-RU"/>
        </w:rPr>
        <w:t>колыбельные песни</w:t>
      </w:r>
      <w:r w:rsidR="00592CC8" w:rsidRPr="00460F6E">
        <w:rPr>
          <w:rFonts w:ascii="inherit" w:eastAsia="Times New Roman" w:hAnsi="inherit" w:cs="Times New Roman"/>
          <w:sz w:val="28"/>
          <w:szCs w:val="28"/>
          <w:bdr w:val="none" w:sz="0" w:space="0" w:color="auto" w:frame="1"/>
          <w:lang w:eastAsia="ru-RU"/>
        </w:rPr>
        <w:t>. Удивительно мягкая, нежная, музыкальная и образная русская речь, ритмичность приговоров, сопровождаемых поглаживанием, похлопыванием, покачиванием, доставляют большое удовольствие ребенку.  Он будет спать спокойно, крепко.</w:t>
      </w:r>
    </w:p>
    <w:p w:rsidR="00592CC8" w:rsidRPr="00460F6E" w:rsidRDefault="00592CC8" w:rsidP="00592CC8">
      <w:pPr>
        <w:spacing w:after="0" w:line="336" w:lineRule="atLeast"/>
        <w:ind w:left="2832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 Баю-баюшки-баю,</w:t>
      </w:r>
    </w:p>
    <w:p w:rsidR="00592CC8" w:rsidRPr="00460F6E" w:rsidRDefault="00592CC8" w:rsidP="00592CC8">
      <w:pPr>
        <w:spacing w:after="0" w:line="336" w:lineRule="atLeast"/>
        <w:ind w:left="2832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Не ложися на краю:</w:t>
      </w:r>
    </w:p>
    <w:p w:rsidR="00592CC8" w:rsidRPr="00460F6E" w:rsidRDefault="00592CC8" w:rsidP="00592CC8">
      <w:pPr>
        <w:spacing w:after="0" w:line="336" w:lineRule="atLeast"/>
        <w:ind w:left="2832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Придет серенький волчок,</w:t>
      </w:r>
    </w:p>
    <w:p w:rsidR="00592CC8" w:rsidRPr="00460F6E" w:rsidRDefault="00592CC8" w:rsidP="00592CC8">
      <w:pPr>
        <w:spacing w:after="0" w:line="336" w:lineRule="atLeast"/>
        <w:ind w:left="2832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Тебя схватит за бочок</w:t>
      </w:r>
    </w:p>
    <w:p w:rsidR="00592CC8" w:rsidRPr="00460F6E" w:rsidRDefault="00592CC8" w:rsidP="00592CC8">
      <w:pPr>
        <w:spacing w:after="0" w:line="336" w:lineRule="atLeast"/>
        <w:ind w:left="2832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И утащит во лесок,</w:t>
      </w:r>
    </w:p>
    <w:p w:rsidR="00592CC8" w:rsidRPr="00460F6E" w:rsidRDefault="00592CC8" w:rsidP="00592CC8">
      <w:pPr>
        <w:spacing w:after="0" w:line="336" w:lineRule="atLeast"/>
        <w:ind w:left="2832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Под ракитовый кусток;</w:t>
      </w:r>
    </w:p>
    <w:p w:rsidR="00592CC8" w:rsidRPr="00460F6E" w:rsidRDefault="00592CC8" w:rsidP="00592CC8">
      <w:pPr>
        <w:spacing w:after="0" w:line="336" w:lineRule="atLeast"/>
        <w:ind w:left="2832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Там птички поют,</w:t>
      </w:r>
    </w:p>
    <w:p w:rsidR="00592CC8" w:rsidRPr="00460F6E" w:rsidRDefault="00592CC8" w:rsidP="00592CC8">
      <w:pPr>
        <w:spacing w:after="0" w:line="336" w:lineRule="atLeast"/>
        <w:ind w:left="2832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460F6E">
        <w:rPr>
          <w:rFonts w:ascii="inherit" w:eastAsia="Times New Roman" w:hAnsi="inherit" w:cs="Times New Roman"/>
          <w:i/>
          <w:iCs/>
          <w:sz w:val="28"/>
          <w:szCs w:val="28"/>
          <w:bdr w:val="none" w:sz="0" w:space="0" w:color="auto" w:frame="1"/>
          <w:lang w:eastAsia="ru-RU"/>
        </w:rPr>
        <w:t>Тебе спать не дадут.</w:t>
      </w:r>
    </w:p>
    <w:p w:rsidR="00592CC8" w:rsidRPr="00460F6E" w:rsidRDefault="00592CC8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CC8" w:rsidRPr="00460F6E" w:rsidRDefault="00592CC8" w:rsidP="00F8498B">
      <w:pPr>
        <w:spacing w:after="0" w:line="240" w:lineRule="auto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C7" w:rsidRPr="00460F6E" w:rsidRDefault="003B6D83" w:rsidP="00C5445E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420F5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– то время, когда возможно подлинное, искреннее погружение в истоки национальной культуры. </w:t>
      </w:r>
      <w:r w:rsidR="00355DD1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с использованием</w:t>
      </w:r>
      <w:r w:rsidR="00355DD1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фольклорного материала: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потешек, приба</w:t>
      </w:r>
      <w:r w:rsidR="00355DD1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уток, приговорок</w:t>
      </w:r>
      <w:r w:rsidR="00C5445E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колыбельных</w:t>
      </w:r>
      <w:r w:rsidR="00355DD1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сделают</w:t>
      </w:r>
      <w:r w:rsidR="00355DD1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родителей  </w:t>
      </w:r>
      <w:r w:rsidR="00F8498B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ближе духовно,</w:t>
      </w:r>
      <w:r w:rsidR="00C5445E" w:rsidRPr="0046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развитию речи.</w:t>
      </w:r>
    </w:p>
    <w:sectPr w:rsidR="004C4FC7" w:rsidRPr="00460F6E" w:rsidSect="00460F6E">
      <w:pgSz w:w="11906" w:h="16838"/>
      <w:pgMar w:top="794" w:right="851" w:bottom="794" w:left="851" w:header="709" w:footer="709" w:gutter="0"/>
      <w:pgBorders w:offsetFrom="page">
        <w:top w:val="wave" w:sz="6" w:space="24" w:color="92CDDC" w:themeColor="accent5" w:themeTint="99"/>
        <w:left w:val="wave" w:sz="6" w:space="24" w:color="92CDDC" w:themeColor="accent5" w:themeTint="99"/>
        <w:bottom w:val="wave" w:sz="6" w:space="24" w:color="92CDDC" w:themeColor="accent5" w:themeTint="99"/>
        <w:right w:val="wave" w:sz="6" w:space="24" w:color="92CDDC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01091"/>
    <w:multiLevelType w:val="multilevel"/>
    <w:tmpl w:val="8AE6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831621"/>
    <w:multiLevelType w:val="multilevel"/>
    <w:tmpl w:val="2598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41"/>
    <w:rsid w:val="00041C84"/>
    <w:rsid w:val="00305AD1"/>
    <w:rsid w:val="00355DD1"/>
    <w:rsid w:val="003A4775"/>
    <w:rsid w:val="003B6D83"/>
    <w:rsid w:val="00460F6E"/>
    <w:rsid w:val="00467D41"/>
    <w:rsid w:val="004C4FC7"/>
    <w:rsid w:val="00592CC8"/>
    <w:rsid w:val="00650386"/>
    <w:rsid w:val="006C45C7"/>
    <w:rsid w:val="007E6E2A"/>
    <w:rsid w:val="00A41B12"/>
    <w:rsid w:val="00AC3ED1"/>
    <w:rsid w:val="00C5445E"/>
    <w:rsid w:val="00DA2DE6"/>
    <w:rsid w:val="00E27CA9"/>
    <w:rsid w:val="00F420F5"/>
    <w:rsid w:val="00F8498B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91E1"/>
  <w15:docId w15:val="{76C595D9-123B-4B65-A44A-0BCC0530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1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6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DFD0-171F-4E0F-95A7-2894214D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Екатерина</cp:lastModifiedBy>
  <cp:revision>9</cp:revision>
  <cp:lastPrinted>2021-05-03T08:29:00Z</cp:lastPrinted>
  <dcterms:created xsi:type="dcterms:W3CDTF">2016-09-25T20:27:00Z</dcterms:created>
  <dcterms:modified xsi:type="dcterms:W3CDTF">2021-05-03T08:29:00Z</dcterms:modified>
</cp:coreProperties>
</file>