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5030" w14:textId="1DB4C75B" w:rsidR="00DC5C10" w:rsidRPr="00DC5C10" w:rsidRDefault="00DC5C10" w:rsidP="00DC5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C1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14:paraId="22CD86B3" w14:textId="32E24D4D" w:rsidR="00DC5C10" w:rsidRPr="00DC5C10" w:rsidRDefault="00DC5C10" w:rsidP="00DC5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«Развитие связанной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C10">
        <w:rPr>
          <w:rFonts w:ascii="Times New Roman" w:hAnsi="Times New Roman" w:cs="Times New Roman"/>
          <w:sz w:val="28"/>
          <w:szCs w:val="28"/>
        </w:rPr>
        <w:t>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C5C10">
        <w:rPr>
          <w:rFonts w:ascii="Times New Roman" w:hAnsi="Times New Roman" w:cs="Times New Roman"/>
          <w:sz w:val="28"/>
          <w:szCs w:val="28"/>
        </w:rPr>
        <w:t xml:space="preserve"> применением ИКТ»</w:t>
      </w:r>
    </w:p>
    <w:p w14:paraId="6CC307CD" w14:textId="558B266A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Развитие связной речи является центральной задачей речевого развития детей. Именно в связанной речи реализуется основная коммуникативная функция языка и речи.</w:t>
      </w:r>
    </w:p>
    <w:p w14:paraId="11B834C4" w14:textId="2BB4E392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Успешное овладение связной устной речью поможет ребенку легко справиться с требованиями школы: правильно и быстро отвечать на вопросы, в логической последовательности передавать содержание литературного произведения, находить объяснения различным явлениям природы, общественной жизни и др.</w:t>
      </w:r>
    </w:p>
    <w:p w14:paraId="6F92BB2D" w14:textId="245D55E4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В развитии связной речи детей старшей возрастной группы на первый план выступает формирование умения составлять рассказ, соблюдая структуру и используя разнообразные способы связи между предложениями и частями высказывания.</w:t>
      </w:r>
    </w:p>
    <w:p w14:paraId="52D42B3F" w14:textId="7D7C4B2F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В качестве современного средства используются информационно – коммуникационные технологии.</w:t>
      </w:r>
    </w:p>
    <w:p w14:paraId="052D383E" w14:textId="26FAC5A0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Практика работы дошкольных образовательных учреждений свидетельствует о необходимости расширения использования информационно-коммуникационных технологий (ИКТ) в организации образовательного процесса. Теперь в образовательном процессе ребёнок – активный субъект. Положительный результат от использования ИКТ возможен только во взаимодействии ребёнка, педагога и компьютера.</w:t>
      </w:r>
    </w:p>
    <w:p w14:paraId="70F8CB46" w14:textId="59495CE6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Существует множество развивающих онлайн-порталов, где разработаны специальные компьютерные игры по развитию связанной речи ребенка.</w:t>
      </w:r>
    </w:p>
    <w:p w14:paraId="41A09092" w14:textId="218DD5A2" w:rsidR="00DC5C10" w:rsidRPr="00DC5C10" w:rsidRDefault="00DC5C10" w:rsidP="00DC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5C10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DC5C10">
        <w:rPr>
          <w:rFonts w:ascii="Times New Roman" w:hAnsi="Times New Roman" w:cs="Times New Roman"/>
          <w:sz w:val="28"/>
          <w:szCs w:val="28"/>
        </w:rPr>
        <w:t>»</w:t>
      </w:r>
    </w:p>
    <w:p w14:paraId="1E05DFB7" w14:textId="38A4B3AD" w:rsidR="00DC5C10" w:rsidRPr="00DC5C10" w:rsidRDefault="00DC5C10" w:rsidP="00DC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«Играем. ПРО»</w:t>
      </w:r>
    </w:p>
    <w:p w14:paraId="3B860A29" w14:textId="48B09082" w:rsidR="00DC5C10" w:rsidRPr="00DC5C10" w:rsidRDefault="00DC5C10" w:rsidP="00DC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 xml:space="preserve">«Играемся. </w:t>
      </w:r>
      <w:proofErr w:type="spellStart"/>
      <w:r w:rsidRPr="00DC5C10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DC5C10">
        <w:rPr>
          <w:rFonts w:ascii="Times New Roman" w:hAnsi="Times New Roman" w:cs="Times New Roman"/>
          <w:sz w:val="28"/>
          <w:szCs w:val="28"/>
        </w:rPr>
        <w:t>» и т. д.</w:t>
      </w:r>
    </w:p>
    <w:p w14:paraId="6AA53AFE" w14:textId="3B50BA55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5C10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C5C10">
        <w:rPr>
          <w:rFonts w:ascii="Times New Roman" w:hAnsi="Times New Roman" w:cs="Times New Roman"/>
          <w:sz w:val="28"/>
          <w:szCs w:val="28"/>
        </w:rPr>
        <w:t xml:space="preserve"> Интерактивный портал для специалистов и родителей (рекомендован родителям для домашних занятий)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D273F0" w14:textId="7B92955A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Мотивационные элементы, встроенные в систему, помогают ребенку оставаться заинтересованным долгое время, процесс развития становится интересным</w:t>
      </w:r>
    </w:p>
    <w:p w14:paraId="2C32D5E7" w14:textId="6590B592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Мультимедийные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C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C1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C5C10">
        <w:rPr>
          <w:rFonts w:ascii="Times New Roman" w:hAnsi="Times New Roman" w:cs="Times New Roman"/>
          <w:sz w:val="28"/>
          <w:szCs w:val="28"/>
        </w:rPr>
        <w:t xml:space="preserve"> удобный и эффектный способ представления информации с помощью компьютерных программ.</w:t>
      </w:r>
    </w:p>
    <w:p w14:paraId="293FEA10" w14:textId="51383DA9" w:rsidR="00DC5C10" w:rsidRPr="00DC5C10" w:rsidRDefault="00DC5C10" w:rsidP="00DC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Преимущества презентации: НАГЛЯДНОСТЬ + УДОБСТВО + ПРОСТОТА + БЫСТРОТА способствуют комплексному восприятию и лучшему запоминанию материала.</w:t>
      </w:r>
    </w:p>
    <w:p w14:paraId="56EFCF68" w14:textId="07C2A4C8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Но! Любая даже самая совершенная компьютерная программа не может дать столько, что способен дать высококвалифицированный специалист. Современные компьютерные технологии – лишь средства, вспомогательный обучающий материал, новые методы работы.</w:t>
      </w:r>
    </w:p>
    <w:p w14:paraId="6D5450D1" w14:textId="178FEEA3" w:rsidR="00DC5C10" w:rsidRPr="00DC5C10" w:rsidRDefault="00DC5C10" w:rsidP="00DC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 xml:space="preserve">Компьютерные задания должны создаваться и использоваться в соответствии с гигиеническими требованиями, которые изложены в письме Министерства </w:t>
      </w:r>
      <w:r w:rsidRPr="00DC5C10">
        <w:rPr>
          <w:rFonts w:ascii="Times New Roman" w:hAnsi="Times New Roman" w:cs="Times New Roman"/>
          <w:sz w:val="28"/>
          <w:szCs w:val="28"/>
        </w:rPr>
        <w:lastRenderedPageBreak/>
        <w:t>образования РФ от 17.12.2001 г. № 957/13-13. Для детей 6 лет работа с компьютером не должна превышать 10 мин, а для детей 7-10 лет- 15 мин.</w:t>
      </w:r>
    </w:p>
    <w:p w14:paraId="53BD07C4" w14:textId="6F25C8A9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Во время использования ИКТ в образовательном процессе необходимо проведение гимнастики для глаз. Во время работы требуется периодически переводить взгляд ребенка с монитора каждые 1,5-2 мин. на несколько секунд.</w:t>
      </w:r>
    </w:p>
    <w:p w14:paraId="4805A26A" w14:textId="23091221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Важно методически правильно проводить образовательную деятельность, следить, чтобы ребёнок не просто смотрел и слушал, но и сопровождал речью демонстрируемые слайды, свои действия, контролировал правильное произношение и т. д.</w:t>
      </w:r>
    </w:p>
    <w:p w14:paraId="49DD987F" w14:textId="07FF7B31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Применение ИКТ в работе с дошкольниками имеет неоценимое уникальное значение:</w:t>
      </w:r>
    </w:p>
    <w:p w14:paraId="3363E658" w14:textId="3C07882A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В развитии речи воспитанников информационно – коммуникационные технологии используются следующим образом:</w:t>
      </w:r>
    </w:p>
    <w:p w14:paraId="03D321C8" w14:textId="3D0D2314" w:rsidR="00DC5C10" w:rsidRPr="00DC5C10" w:rsidRDefault="00DC5C10" w:rsidP="00DC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1) Использование компьютерной наглядности при обогащении словаря, развитии связной речи, лексической стороны, при составлении высказываний (компьютерная наглядность обладает специальными характеристиками: привлекательность, яркость, новизна). Мультимедиа дает возможность представить информацию на большом экране с помощью фото, видеографики, анимации, звука. В группе создается обстановка, в которой дети выражают эмоции от увиденного своими словами, с помощью взрослого или товарищей.</w:t>
      </w:r>
    </w:p>
    <w:p w14:paraId="4F6461B4" w14:textId="4C8D0235" w:rsidR="00DC5C10" w:rsidRPr="00DC5C10" w:rsidRDefault="00DC5C10" w:rsidP="00DC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2) Создание интерактивного материала по развитию речи использования его в работе с воспитанниками. Этот материал создается под определенные задачи работы, например, дифференциация звуков – презентация «Звуки», расширение словаря – презентации «Игрушки», «Животные» и т. д.</w:t>
      </w:r>
    </w:p>
    <w:p w14:paraId="31DC5E26" w14:textId="7C726B58" w:rsidR="00DC5C10" w:rsidRPr="00DC5C10" w:rsidRDefault="00DC5C10" w:rsidP="00DC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3) Создание интерактивных моделей для развития связного высказывания. Дети связывают на экране картинки последовательного сюжета в соответствии с моделями и обязательное составление связных высказываний ребенка.</w:t>
      </w:r>
    </w:p>
    <w:p w14:paraId="2BF56CD9" w14:textId="23973FAC" w:rsidR="00DC5C10" w:rsidRPr="00DC5C10" w:rsidRDefault="00DC5C10" w:rsidP="00DC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4) Организация работы с родителями в различении информации о задачах, методах, средствах речевого развития</w:t>
      </w:r>
    </w:p>
    <w:p w14:paraId="7A7FFE24" w14:textId="73ABDF02" w:rsidR="00DC5C10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При использовании ИКТ в развитии связной речи воспитанников решаются следующие задачи:</w:t>
      </w:r>
    </w:p>
    <w:p w14:paraId="5BC5BB0F" w14:textId="11A14A4B" w:rsidR="00DC5C10" w:rsidRPr="00DC5C10" w:rsidRDefault="00DC5C10" w:rsidP="00DC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повышается содержательность и связность монологической речи детей.</w:t>
      </w:r>
    </w:p>
    <w:p w14:paraId="3F8F82E7" w14:textId="789BF209" w:rsidR="00DC5C10" w:rsidRPr="00DC5C10" w:rsidRDefault="00DC5C10" w:rsidP="00DC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повышается речевая активность детей.</w:t>
      </w:r>
    </w:p>
    <w:p w14:paraId="601DCC9F" w14:textId="586D6A82" w:rsidR="00DC5C10" w:rsidRPr="00DC5C10" w:rsidRDefault="00DC5C10" w:rsidP="00DC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развивается речевое творчество детей.</w:t>
      </w:r>
    </w:p>
    <w:p w14:paraId="15791B5C" w14:textId="7A458788" w:rsidR="00DC5C10" w:rsidRPr="00DC5C10" w:rsidRDefault="00DC5C10" w:rsidP="00DC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развиваются психические процессы детей, особенно мышление.</w:t>
      </w:r>
    </w:p>
    <w:p w14:paraId="2041EE18" w14:textId="2E094379" w:rsidR="008F7932" w:rsidRPr="00DC5C10" w:rsidRDefault="00DC5C10" w:rsidP="00DC5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5C10">
        <w:rPr>
          <w:rFonts w:ascii="Times New Roman" w:hAnsi="Times New Roman" w:cs="Times New Roman"/>
          <w:sz w:val="28"/>
          <w:szCs w:val="28"/>
        </w:rPr>
        <w:t>Например: Дидактические игры созданные в POWER POINT,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C10">
        <w:rPr>
          <w:rFonts w:ascii="Times New Roman" w:hAnsi="Times New Roman" w:cs="Times New Roman"/>
          <w:sz w:val="28"/>
          <w:szCs w:val="28"/>
        </w:rPr>
        <w:t>игры на интерактивной доске, Компьютерная игра «Развитие речи. Учимся говорить правильно».</w:t>
      </w:r>
    </w:p>
    <w:sectPr w:rsidR="008F7932" w:rsidRPr="00DC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A1"/>
    <w:rsid w:val="00576EA1"/>
    <w:rsid w:val="008F7932"/>
    <w:rsid w:val="00DC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7389"/>
  <w15:chartTrackingRefBased/>
  <w15:docId w15:val="{DEC7EEE1-7021-47EB-A827-B8266B8D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Манина</dc:creator>
  <cp:keywords/>
  <dc:description/>
  <cp:lastModifiedBy>Марина Манина</cp:lastModifiedBy>
  <cp:revision>3</cp:revision>
  <dcterms:created xsi:type="dcterms:W3CDTF">2022-03-27T15:36:00Z</dcterms:created>
  <dcterms:modified xsi:type="dcterms:W3CDTF">2022-03-27T15:38:00Z</dcterms:modified>
</cp:coreProperties>
</file>