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EF" w:rsidRPr="004362EF" w:rsidRDefault="004362EF" w:rsidP="004362EF">
      <w:pPr>
        <w:rPr>
          <w:rFonts w:ascii="Times New Roman" w:hAnsi="Times New Roman" w:cs="Times New Roman"/>
          <w:sz w:val="24"/>
          <w:szCs w:val="24"/>
        </w:rPr>
      </w:pPr>
      <w:r w:rsidRPr="004362E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    Муниципальное бюджетное дошкольное </w:t>
      </w:r>
      <w:proofErr w:type="gramStart"/>
      <w:r w:rsidRPr="004362E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образовательной</w:t>
      </w:r>
      <w:proofErr w:type="gramEnd"/>
      <w:r w:rsidRPr="004362E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учреждение</w:t>
      </w:r>
      <w:r w:rsidRPr="004362E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br/>
        <w:t xml:space="preserve">       Невьянского городского округа  детский сад № 22 «Калинка» посёлка Калиново</w:t>
      </w:r>
    </w:p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КОНСУЛЬТАЦИЯ ДЛЯ РОДИТЕЛЕЙ</w:t>
      </w:r>
    </w:p>
    <w:p w:rsidR="004362EF" w:rsidRPr="004362EF" w:rsidRDefault="004362EF" w:rsidP="004362E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43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4362EF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Речь родителей — образец для ребёнка, Или пять простых советов логопеда</w:t>
      </w:r>
      <w:r w:rsidRPr="004362EF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»</w:t>
      </w:r>
    </w:p>
    <w:p w:rsidR="004362EF" w:rsidRPr="004362EF" w:rsidRDefault="004362EF" w:rsidP="004362EF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4362EF" w:rsidRPr="004362EF" w:rsidRDefault="004362EF" w:rsidP="004362EF">
      <w:pPr>
        <w:ind w:hanging="142"/>
      </w:pPr>
    </w:p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>
      <w:pPr>
        <w:spacing w:after="0" w:line="240" w:lineRule="auto"/>
        <w:jc w:val="right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362E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Кырчанова</w:t>
      </w:r>
      <w:proofErr w:type="spellEnd"/>
      <w:r w:rsidRPr="004362E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Елена Павловна</w:t>
      </w:r>
    </w:p>
    <w:p w:rsidR="004362EF" w:rsidRPr="004362EF" w:rsidRDefault="004362EF" w:rsidP="004362E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EF" w:rsidRPr="004362EF" w:rsidRDefault="004362EF" w:rsidP="004362EF">
      <w:pPr>
        <w:spacing w:after="0" w:line="240" w:lineRule="auto"/>
        <w:jc w:val="right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4362E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                           </w:t>
      </w:r>
      <w:r w:rsidRPr="004362E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учитель - логопед </w:t>
      </w:r>
    </w:p>
    <w:p w:rsidR="004362EF" w:rsidRPr="004362EF" w:rsidRDefault="004362EF" w:rsidP="004362EF">
      <w:pPr>
        <w:tabs>
          <w:tab w:val="left" w:pos="5622"/>
        </w:tabs>
        <w:rPr>
          <w:sz w:val="28"/>
          <w:szCs w:val="28"/>
        </w:rPr>
      </w:pPr>
    </w:p>
    <w:p w:rsidR="004362EF" w:rsidRPr="004362EF" w:rsidRDefault="004362EF" w:rsidP="004362EF"/>
    <w:p w:rsidR="004362EF" w:rsidRPr="004362EF" w:rsidRDefault="004362EF" w:rsidP="004362EF"/>
    <w:p w:rsidR="004362EF" w:rsidRPr="004362EF" w:rsidRDefault="004362EF" w:rsidP="004362EF">
      <w:r w:rsidRPr="004362EF">
        <w:t xml:space="preserve">                                                                             2022</w:t>
      </w:r>
    </w:p>
    <w:p w:rsidR="004362EF" w:rsidRDefault="004362EF" w:rsidP="009131D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31D4" w:rsidRPr="004362EF" w:rsidRDefault="009131D4" w:rsidP="009131D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4362E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Консультация «Речь родителей — образец для ребёнка, Или пять простых советов логопеда</w:t>
      </w:r>
      <w:r w:rsidRPr="004362EF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»</w:t>
      </w:r>
    </w:p>
    <w:p w:rsidR="009131D4" w:rsidRP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7EB9D1" wp14:editId="18AB33F6">
                <wp:extent cx="304800" cy="304800"/>
                <wp:effectExtent l="0" t="0" r="0" b="0"/>
                <wp:docPr id="18" name="AutoShape 18" descr="https://www.maam.ru/images/users/avatars/b5f08d61c37ad2e7efada141f349fb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https://www.maam.ru/images/users/avatars/b5f08d61c37ad2e7efada141f349fb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jPmuxu8CAAAP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4362EF"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Любой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 видеть своего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успешн</w:t>
      </w:r>
      <w:bookmarkStart w:id="0" w:name="_GoBack"/>
      <w:bookmarkEnd w:id="0"/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ым и уверенным в себе. Немаловажную роль для достижения этой цели играет красивая, правильная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имеет значения, кем в будущем станет ваш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Чёткая, грамотная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пригодится в любой сфере деятельности. Очень большое значение для развития речи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имеет речевая среда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он растёт.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подражает речи взрослых, с которыми он чаще всего общается. По этой причине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бабушки и дедушки должны постараться, чтобы их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 была образцом для малыша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изначально не знает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нужно правильно говорить. Он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обращает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на взрослых, прислушивается к их речи, старается копировать её, постепенно приближаясь к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образцу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31D4" w:rsidRPr="004362EF" w:rsidRDefault="009131D4" w:rsidP="009131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Разговаривайте со своим ребенком во время всех видов деятельности, таких как приготовление еды, уборка, одевание-раздевание, игра, прогулка и т. д. Говорите о том, что вы делаете, видите, что делает ребенок, что делают другие люди и что видит ваш ребенок.</w:t>
      </w:r>
    </w:p>
    <w:p w:rsidR="009131D4" w:rsidRP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Озвучивайте любую ситуацию - но только если вы видите, что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слышит и видит вас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говорите в пустоту, смотрите ему в глаза. Это особенно важно, если ваш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чрезмерно активный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постоянно двигается.</w:t>
      </w:r>
    </w:p>
    <w:p w:rsidR="009131D4" w:rsidRP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Говорите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просто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чётко, внятно проговаривая каждое слово, каждую фразу.</w:t>
      </w:r>
    </w:p>
    <w:p w:rsidR="009131D4" w:rsidRP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Задавая ребенку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вопрос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выдержите паузу для того чтобы он мог сформулировать свой ответ.</w:t>
      </w:r>
    </w:p>
    <w:p w:rsid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Довольно часто взрослые, умиляясь и подражая детской речи, начинают </w:t>
      </w:r>
      <w:r w:rsidRPr="004362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«сюсюкать»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детьми, т. е. воспроизводят все недочёты детской речи. Это также является одним из видов неблагоприятного воздействия на </w:t>
      </w:r>
      <w:r w:rsid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 ре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бёнка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9131D4" w:rsidRPr="004362EF" w:rsidRDefault="009131D4" w:rsidP="009131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Последствия такого поведения со стороны взрослых будут негативными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малыша будет отсутствовать стимул для </w:t>
      </w:r>
      <w:r w:rsidRPr="004362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совершенствования своей речи</w:t>
      </w:r>
      <w:r w:rsidRPr="00436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2AF7" w:rsidRPr="004362EF" w:rsidRDefault="004362EF">
      <w:pPr>
        <w:rPr>
          <w:rFonts w:ascii="Times New Roman" w:hAnsi="Times New Roman" w:cs="Times New Roman"/>
          <w:sz w:val="28"/>
          <w:szCs w:val="28"/>
        </w:rPr>
      </w:pPr>
    </w:p>
    <w:sectPr w:rsidR="003B2AF7" w:rsidRPr="0043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D4"/>
    <w:rsid w:val="004362EF"/>
    <w:rsid w:val="007B41C8"/>
    <w:rsid w:val="009131D4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2022-03-04T08:27:00Z</dcterms:created>
  <dcterms:modified xsi:type="dcterms:W3CDTF">2022-03-04T08:27:00Z</dcterms:modified>
</cp:coreProperties>
</file>