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5AD" w:rsidRPr="007435AD" w:rsidRDefault="007435AD" w:rsidP="007435AD">
      <w:pPr>
        <w:spacing w:after="200" w:line="276" w:lineRule="auto"/>
        <w:rPr>
          <w:rFonts w:ascii="Times New Roman" w:hAnsi="Times New Roman" w:cs="Times New Roman"/>
          <w:sz w:val="24"/>
          <w:szCs w:val="24"/>
        </w:rPr>
      </w:pPr>
      <w:r>
        <w:rPr>
          <w:rFonts w:ascii="Times New Roman" w:eastAsiaTheme="majorEastAsia" w:hAnsi="Times New Roman" w:cs="Times New Roman"/>
          <w:b/>
          <w:bCs/>
          <w:color w:val="000000" w:themeColor="text1"/>
          <w:sz w:val="24"/>
          <w:szCs w:val="24"/>
        </w:rPr>
        <w:t xml:space="preserve">           </w:t>
      </w:r>
      <w:r w:rsidRPr="007435AD">
        <w:rPr>
          <w:rFonts w:ascii="Times New Roman" w:eastAsiaTheme="majorEastAsia" w:hAnsi="Times New Roman" w:cs="Times New Roman"/>
          <w:b/>
          <w:bCs/>
          <w:color w:val="000000" w:themeColor="text1"/>
          <w:sz w:val="24"/>
          <w:szCs w:val="24"/>
        </w:rPr>
        <w:t xml:space="preserve">Муниципальное бюджетное дошкольное </w:t>
      </w:r>
      <w:proofErr w:type="gramStart"/>
      <w:r w:rsidRPr="007435AD">
        <w:rPr>
          <w:rFonts w:ascii="Times New Roman" w:eastAsiaTheme="majorEastAsia" w:hAnsi="Times New Roman" w:cs="Times New Roman"/>
          <w:b/>
          <w:bCs/>
          <w:color w:val="000000" w:themeColor="text1"/>
          <w:sz w:val="24"/>
          <w:szCs w:val="24"/>
        </w:rPr>
        <w:t>образовательной</w:t>
      </w:r>
      <w:proofErr w:type="gramEnd"/>
      <w:r w:rsidRPr="007435AD">
        <w:rPr>
          <w:rFonts w:ascii="Times New Roman" w:eastAsiaTheme="majorEastAsia" w:hAnsi="Times New Roman" w:cs="Times New Roman"/>
          <w:b/>
          <w:bCs/>
          <w:color w:val="000000" w:themeColor="text1"/>
          <w:sz w:val="24"/>
          <w:szCs w:val="24"/>
        </w:rPr>
        <w:t xml:space="preserve"> учреждение</w:t>
      </w:r>
      <w:r w:rsidRPr="007435AD">
        <w:rPr>
          <w:rFonts w:ascii="Times New Roman" w:eastAsiaTheme="majorEastAsia" w:hAnsi="Times New Roman" w:cs="Times New Roman"/>
          <w:b/>
          <w:bCs/>
          <w:color w:val="000000" w:themeColor="text1"/>
          <w:sz w:val="24"/>
          <w:szCs w:val="24"/>
        </w:rPr>
        <w:br/>
        <w:t xml:space="preserve">       Невьянского городского округа  детский сад № 22 «Калинка» посёлка Калиново</w:t>
      </w:r>
    </w:p>
    <w:p w:rsidR="007435AD" w:rsidRPr="007435AD" w:rsidRDefault="007435AD" w:rsidP="007435AD">
      <w:pPr>
        <w:spacing w:after="200" w:line="276" w:lineRule="auto"/>
      </w:pPr>
    </w:p>
    <w:p w:rsidR="007435AD" w:rsidRPr="007435AD" w:rsidRDefault="007435AD" w:rsidP="007435AD">
      <w:pPr>
        <w:spacing w:after="200" w:line="276" w:lineRule="auto"/>
      </w:pPr>
    </w:p>
    <w:p w:rsidR="007435AD" w:rsidRPr="007435AD" w:rsidRDefault="007435AD" w:rsidP="007435AD">
      <w:pPr>
        <w:spacing w:after="200" w:line="276" w:lineRule="auto"/>
      </w:pPr>
    </w:p>
    <w:p w:rsidR="007435AD" w:rsidRPr="007435AD" w:rsidRDefault="007435AD" w:rsidP="007435AD">
      <w:pPr>
        <w:spacing w:after="200" w:line="276" w:lineRule="auto"/>
      </w:pPr>
    </w:p>
    <w:p w:rsidR="007435AD" w:rsidRPr="007435AD" w:rsidRDefault="007435AD" w:rsidP="007435AD">
      <w:pPr>
        <w:spacing w:after="200" w:line="276" w:lineRule="auto"/>
      </w:pPr>
    </w:p>
    <w:p w:rsidR="007435AD" w:rsidRPr="007435AD" w:rsidRDefault="007435AD" w:rsidP="007435AD">
      <w:pPr>
        <w:spacing w:after="200" w:line="276" w:lineRule="auto"/>
      </w:pPr>
    </w:p>
    <w:p w:rsidR="007435AD" w:rsidRPr="007435AD" w:rsidRDefault="007435AD" w:rsidP="007435AD">
      <w:pPr>
        <w:spacing w:after="200" w:line="276" w:lineRule="auto"/>
      </w:pPr>
    </w:p>
    <w:p w:rsidR="007435AD" w:rsidRPr="007435AD" w:rsidRDefault="007435AD" w:rsidP="007435AD">
      <w:pPr>
        <w:shd w:val="clear" w:color="auto" w:fill="FFFFFF"/>
        <w:spacing w:after="0" w:line="240" w:lineRule="auto"/>
        <w:rPr>
          <w:rFonts w:ascii="Bookman Old Style" w:eastAsia="Times New Roman" w:hAnsi="Bookman Old Style" w:cs="Times New Roman"/>
          <w:color w:val="000000"/>
          <w:sz w:val="24"/>
          <w:szCs w:val="24"/>
          <w:lang w:eastAsia="ru-RU"/>
        </w:rPr>
      </w:pPr>
      <w:r w:rsidRPr="007435AD">
        <w:rPr>
          <w:rFonts w:ascii="Times New Roman" w:eastAsia="Times New Roman" w:hAnsi="Times New Roman" w:cs="Times New Roman"/>
          <w:b/>
          <w:bCs/>
          <w:color w:val="000000"/>
          <w:sz w:val="28"/>
          <w:szCs w:val="28"/>
          <w:lang w:eastAsia="ru-RU"/>
        </w:rPr>
        <w:t xml:space="preserve">                                 КОНСУЛЬТАЦИЯ ДЛЯ </w:t>
      </w:r>
      <w:r>
        <w:rPr>
          <w:rFonts w:ascii="Times New Roman" w:eastAsia="Times New Roman" w:hAnsi="Times New Roman" w:cs="Times New Roman"/>
          <w:b/>
          <w:bCs/>
          <w:color w:val="000000"/>
          <w:sz w:val="28"/>
          <w:szCs w:val="28"/>
          <w:lang w:eastAsia="ru-RU"/>
        </w:rPr>
        <w:t>РОДИТЕЛЕЙ</w:t>
      </w:r>
    </w:p>
    <w:p w:rsidR="007435AD" w:rsidRDefault="007435AD" w:rsidP="007435AD">
      <w:pPr>
        <w:spacing w:after="0" w:line="240" w:lineRule="auto"/>
        <w:contextualSpacing/>
        <w:jc w:val="center"/>
        <w:rPr>
          <w:rFonts w:ascii="Times New Roman" w:hAnsi="Times New Roman" w:cs="Times New Roman"/>
          <w:b/>
          <w:sz w:val="28"/>
          <w:szCs w:val="28"/>
        </w:rPr>
      </w:pPr>
      <w:r w:rsidRPr="007435AD">
        <w:rPr>
          <w:rFonts w:ascii="Times New Roman" w:eastAsia="Times New Roman" w:hAnsi="Times New Roman" w:cs="Times New Roman"/>
          <w:b/>
          <w:bCs/>
          <w:color w:val="000000"/>
          <w:sz w:val="28"/>
          <w:szCs w:val="28"/>
          <w:lang w:eastAsia="ru-RU"/>
        </w:rPr>
        <w:t>ТЕМА: «</w:t>
      </w:r>
      <w:bookmarkStart w:id="0" w:name="_GoBack"/>
      <w:bookmarkEnd w:id="0"/>
      <w:r w:rsidRPr="007435AD">
        <w:rPr>
          <w:rFonts w:ascii="Times New Roman" w:hAnsi="Times New Roman" w:cs="Times New Roman"/>
          <w:b/>
          <w:sz w:val="40"/>
          <w:szCs w:val="40"/>
        </w:rPr>
        <w:t>Речевая подготовка детей к школе в семье</w:t>
      </w:r>
      <w:r>
        <w:rPr>
          <w:rFonts w:ascii="Times New Roman" w:hAnsi="Times New Roman" w:cs="Times New Roman"/>
          <w:b/>
          <w:sz w:val="28"/>
          <w:szCs w:val="28"/>
        </w:rPr>
        <w:t>»</w:t>
      </w:r>
    </w:p>
    <w:p w:rsidR="007435AD" w:rsidRDefault="007435AD" w:rsidP="007435AD">
      <w:pPr>
        <w:spacing w:after="0" w:line="240" w:lineRule="auto"/>
        <w:contextualSpacing/>
        <w:jc w:val="center"/>
        <w:rPr>
          <w:rFonts w:ascii="Times New Roman" w:hAnsi="Times New Roman" w:cs="Times New Roman"/>
          <w:b/>
          <w:sz w:val="28"/>
          <w:szCs w:val="28"/>
        </w:rPr>
      </w:pPr>
    </w:p>
    <w:p w:rsidR="007435AD" w:rsidRPr="007435AD" w:rsidRDefault="007435AD" w:rsidP="007435AD">
      <w:pPr>
        <w:shd w:val="clear" w:color="auto" w:fill="FFFFFF"/>
        <w:spacing w:after="0" w:line="240" w:lineRule="auto"/>
        <w:ind w:firstLine="568"/>
        <w:jc w:val="center"/>
        <w:rPr>
          <w:rFonts w:ascii="Bookman Old Style" w:eastAsia="Times New Roman" w:hAnsi="Bookman Old Style" w:cs="Times New Roman"/>
          <w:color w:val="000000"/>
          <w:sz w:val="24"/>
          <w:szCs w:val="24"/>
          <w:lang w:eastAsia="ru-RU"/>
        </w:rPr>
      </w:pPr>
      <w:r w:rsidRPr="007435AD">
        <w:rPr>
          <w:rFonts w:ascii="Times New Roman" w:eastAsia="Times New Roman" w:hAnsi="Times New Roman" w:cs="Times New Roman"/>
          <w:b/>
          <w:bCs/>
          <w:color w:val="000000"/>
          <w:sz w:val="28"/>
          <w:szCs w:val="28"/>
          <w:lang w:eastAsia="ru-RU"/>
        </w:rPr>
        <w:t>»</w:t>
      </w:r>
    </w:p>
    <w:p w:rsidR="007435AD" w:rsidRPr="007435AD" w:rsidRDefault="007435AD" w:rsidP="007435AD">
      <w:pPr>
        <w:spacing w:after="200" w:line="276" w:lineRule="auto"/>
        <w:ind w:hanging="142"/>
      </w:pPr>
    </w:p>
    <w:p w:rsidR="007435AD" w:rsidRPr="007435AD" w:rsidRDefault="007435AD" w:rsidP="007435AD">
      <w:pPr>
        <w:spacing w:after="200" w:line="276" w:lineRule="auto"/>
      </w:pPr>
    </w:p>
    <w:p w:rsidR="007435AD" w:rsidRPr="007435AD" w:rsidRDefault="007435AD" w:rsidP="007435AD">
      <w:pPr>
        <w:spacing w:after="200" w:line="276" w:lineRule="auto"/>
      </w:pPr>
    </w:p>
    <w:p w:rsidR="007435AD" w:rsidRPr="007435AD" w:rsidRDefault="007435AD" w:rsidP="007435AD">
      <w:pPr>
        <w:spacing w:after="200" w:line="276" w:lineRule="auto"/>
      </w:pPr>
    </w:p>
    <w:p w:rsidR="007435AD" w:rsidRPr="007435AD" w:rsidRDefault="007435AD" w:rsidP="007435AD">
      <w:pPr>
        <w:spacing w:after="200" w:line="276" w:lineRule="auto"/>
      </w:pPr>
    </w:p>
    <w:p w:rsidR="007435AD" w:rsidRPr="007435AD" w:rsidRDefault="007435AD" w:rsidP="007435AD">
      <w:pPr>
        <w:spacing w:after="200" w:line="276" w:lineRule="auto"/>
      </w:pPr>
    </w:p>
    <w:p w:rsidR="007435AD" w:rsidRPr="007435AD" w:rsidRDefault="007435AD" w:rsidP="007435AD">
      <w:pPr>
        <w:spacing w:after="200" w:line="276" w:lineRule="auto"/>
      </w:pPr>
    </w:p>
    <w:p w:rsidR="007435AD" w:rsidRPr="007435AD" w:rsidRDefault="007435AD" w:rsidP="007435AD">
      <w:pPr>
        <w:spacing w:after="200" w:line="276" w:lineRule="auto"/>
      </w:pPr>
    </w:p>
    <w:p w:rsidR="007435AD" w:rsidRPr="007435AD" w:rsidRDefault="007435AD" w:rsidP="007435AD">
      <w:pPr>
        <w:spacing w:after="200" w:line="276" w:lineRule="auto"/>
      </w:pPr>
    </w:p>
    <w:p w:rsidR="007435AD" w:rsidRPr="007435AD" w:rsidRDefault="007435AD" w:rsidP="007435AD">
      <w:pPr>
        <w:spacing w:after="200" w:line="276" w:lineRule="auto"/>
      </w:pPr>
    </w:p>
    <w:p w:rsidR="007435AD" w:rsidRPr="007435AD" w:rsidRDefault="007435AD" w:rsidP="007435AD">
      <w:pPr>
        <w:spacing w:after="0" w:line="240" w:lineRule="auto"/>
        <w:jc w:val="right"/>
        <w:textAlignment w:val="baseline"/>
        <w:rPr>
          <w:rFonts w:ascii="Times New Roman" w:eastAsiaTheme="minorEastAsia" w:hAnsi="Times New Roman" w:cs="Times New Roman"/>
          <w:bCs/>
          <w:color w:val="000000" w:themeColor="text1"/>
          <w:kern w:val="24"/>
          <w:sz w:val="28"/>
          <w:szCs w:val="28"/>
          <w:lang w:eastAsia="ru-RU"/>
        </w:rPr>
      </w:pPr>
      <w:r w:rsidRPr="007435AD">
        <w:rPr>
          <w:rFonts w:ascii="Times New Roman" w:eastAsia="Times New Roman" w:hAnsi="Times New Roman" w:cs="Times New Roman"/>
          <w:sz w:val="24"/>
          <w:szCs w:val="24"/>
          <w:lang w:eastAsia="ru-RU"/>
        </w:rPr>
        <w:tab/>
      </w:r>
      <w:proofErr w:type="spellStart"/>
      <w:r w:rsidRPr="007435AD">
        <w:rPr>
          <w:rFonts w:ascii="Times New Roman" w:eastAsiaTheme="minorEastAsia" w:hAnsi="Times New Roman" w:cs="Times New Roman"/>
          <w:bCs/>
          <w:color w:val="000000" w:themeColor="text1"/>
          <w:kern w:val="24"/>
          <w:sz w:val="28"/>
          <w:szCs w:val="28"/>
          <w:lang w:eastAsia="ru-RU"/>
        </w:rPr>
        <w:t>Кырчанова</w:t>
      </w:r>
      <w:proofErr w:type="spellEnd"/>
      <w:r w:rsidRPr="007435AD">
        <w:rPr>
          <w:rFonts w:ascii="Times New Roman" w:eastAsiaTheme="minorEastAsia" w:hAnsi="Times New Roman" w:cs="Times New Roman"/>
          <w:bCs/>
          <w:color w:val="000000" w:themeColor="text1"/>
          <w:kern w:val="24"/>
          <w:sz w:val="28"/>
          <w:szCs w:val="28"/>
          <w:lang w:eastAsia="ru-RU"/>
        </w:rPr>
        <w:t xml:space="preserve"> Елена Павловна</w:t>
      </w:r>
    </w:p>
    <w:p w:rsidR="007435AD" w:rsidRPr="007435AD" w:rsidRDefault="007435AD" w:rsidP="007435AD">
      <w:pPr>
        <w:spacing w:after="0" w:line="240" w:lineRule="auto"/>
        <w:jc w:val="right"/>
        <w:textAlignment w:val="baseline"/>
        <w:rPr>
          <w:rFonts w:ascii="Times New Roman" w:eastAsia="Times New Roman" w:hAnsi="Times New Roman" w:cs="Times New Roman"/>
          <w:sz w:val="28"/>
          <w:szCs w:val="28"/>
          <w:lang w:eastAsia="ru-RU"/>
        </w:rPr>
      </w:pPr>
    </w:p>
    <w:p w:rsidR="007435AD" w:rsidRPr="007435AD" w:rsidRDefault="007435AD" w:rsidP="007435AD">
      <w:pPr>
        <w:spacing w:after="0" w:line="240" w:lineRule="auto"/>
        <w:jc w:val="right"/>
        <w:textAlignment w:val="baseline"/>
        <w:rPr>
          <w:rFonts w:ascii="Times New Roman" w:eastAsiaTheme="minorEastAsia" w:hAnsi="Times New Roman" w:cs="Times New Roman"/>
          <w:bCs/>
          <w:color w:val="000000" w:themeColor="text1"/>
          <w:kern w:val="24"/>
          <w:sz w:val="28"/>
          <w:szCs w:val="28"/>
          <w:lang w:eastAsia="ru-RU"/>
        </w:rPr>
      </w:pPr>
      <w:r w:rsidRPr="007435AD">
        <w:rPr>
          <w:rFonts w:ascii="Times New Roman" w:eastAsiaTheme="minorEastAsia" w:hAnsi="Times New Roman" w:cs="Times New Roman"/>
          <w:bCs/>
          <w:color w:val="000000" w:themeColor="text1"/>
          <w:kern w:val="24"/>
          <w:sz w:val="28"/>
          <w:szCs w:val="28"/>
          <w:lang w:eastAsia="ru-RU"/>
        </w:rPr>
        <w:t xml:space="preserve">                                                                                           учитель - логопед </w:t>
      </w:r>
    </w:p>
    <w:p w:rsidR="007435AD" w:rsidRPr="007435AD" w:rsidRDefault="007435AD" w:rsidP="007435AD">
      <w:pPr>
        <w:tabs>
          <w:tab w:val="left" w:pos="5622"/>
        </w:tabs>
        <w:spacing w:after="200" w:line="276" w:lineRule="auto"/>
        <w:rPr>
          <w:sz w:val="28"/>
          <w:szCs w:val="28"/>
        </w:rPr>
      </w:pPr>
    </w:p>
    <w:p w:rsidR="007435AD" w:rsidRPr="007435AD" w:rsidRDefault="007435AD" w:rsidP="007435AD">
      <w:pPr>
        <w:spacing w:after="200" w:line="276" w:lineRule="auto"/>
      </w:pPr>
    </w:p>
    <w:p w:rsidR="007435AD" w:rsidRPr="007435AD" w:rsidRDefault="007435AD" w:rsidP="007435AD">
      <w:pPr>
        <w:spacing w:after="200" w:line="276" w:lineRule="auto"/>
      </w:pPr>
    </w:p>
    <w:p w:rsidR="007435AD" w:rsidRPr="007435AD" w:rsidRDefault="007435AD" w:rsidP="007435AD">
      <w:pPr>
        <w:spacing w:after="200" w:line="276" w:lineRule="auto"/>
      </w:pPr>
      <w:r w:rsidRPr="007435AD">
        <w:t xml:space="preserve">                                                                             2022</w:t>
      </w:r>
    </w:p>
    <w:p w:rsidR="007435AD" w:rsidRPr="007435AD" w:rsidRDefault="007435AD" w:rsidP="007435AD">
      <w:pPr>
        <w:tabs>
          <w:tab w:val="left" w:pos="5982"/>
        </w:tabs>
        <w:spacing w:after="200" w:line="276" w:lineRule="auto"/>
      </w:pPr>
      <w:r w:rsidRPr="007435AD">
        <w:tab/>
      </w:r>
    </w:p>
    <w:p w:rsidR="007435AD" w:rsidRDefault="007435AD" w:rsidP="007227FB">
      <w:pPr>
        <w:spacing w:after="0" w:line="240" w:lineRule="auto"/>
        <w:contextualSpacing/>
        <w:jc w:val="center"/>
        <w:rPr>
          <w:rFonts w:ascii="Times New Roman" w:hAnsi="Times New Roman" w:cs="Times New Roman"/>
          <w:b/>
          <w:szCs w:val="28"/>
        </w:rPr>
      </w:pPr>
    </w:p>
    <w:p w:rsidR="007435AD" w:rsidRDefault="007435AD" w:rsidP="007227FB">
      <w:pPr>
        <w:spacing w:after="0" w:line="240" w:lineRule="auto"/>
        <w:contextualSpacing/>
        <w:jc w:val="center"/>
        <w:rPr>
          <w:rFonts w:ascii="Times New Roman" w:hAnsi="Times New Roman" w:cs="Times New Roman"/>
          <w:b/>
          <w:szCs w:val="28"/>
        </w:rPr>
      </w:pPr>
    </w:p>
    <w:p w:rsidR="007227FB" w:rsidRDefault="007227FB" w:rsidP="007227FB">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Консультация для родителей на тему: </w:t>
      </w:r>
    </w:p>
    <w:p w:rsidR="007227FB" w:rsidRDefault="007227FB" w:rsidP="007227FB">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«Речевая подготовка детей к школе в семье»</w:t>
      </w:r>
    </w:p>
    <w:p w:rsidR="007227FB" w:rsidRDefault="007227FB" w:rsidP="007227FB">
      <w:pPr>
        <w:spacing w:after="0" w:line="240" w:lineRule="auto"/>
        <w:contextualSpacing/>
        <w:jc w:val="center"/>
        <w:rPr>
          <w:rFonts w:ascii="Times New Roman" w:hAnsi="Times New Roman" w:cs="Times New Roman"/>
          <w:b/>
          <w:sz w:val="28"/>
          <w:szCs w:val="28"/>
        </w:rPr>
      </w:pPr>
    </w:p>
    <w:p w:rsidR="007227FB" w:rsidRDefault="007227FB" w:rsidP="007227FB">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i/>
          <w:sz w:val="28"/>
          <w:szCs w:val="28"/>
          <w:u w:val="single"/>
        </w:rPr>
        <w:t>Цель</w:t>
      </w:r>
      <w:r>
        <w:rPr>
          <w:rFonts w:ascii="Times New Roman" w:hAnsi="Times New Roman" w:cs="Times New Roman"/>
          <w:sz w:val="28"/>
          <w:szCs w:val="28"/>
        </w:rPr>
        <w:t>: познакомить родителей с принципами, правилами и упражнениями для эффективной речевой подготовки детей к школе.</w:t>
      </w:r>
    </w:p>
    <w:p w:rsidR="007227FB" w:rsidRDefault="007227FB" w:rsidP="007227FB">
      <w:pPr>
        <w:spacing w:after="0" w:line="240" w:lineRule="auto"/>
        <w:contextualSpacing/>
        <w:jc w:val="center"/>
        <w:rPr>
          <w:rFonts w:ascii="Times New Roman" w:hAnsi="Times New Roman" w:cs="Times New Roman"/>
          <w:i/>
          <w:sz w:val="28"/>
          <w:szCs w:val="28"/>
          <w:u w:val="single"/>
        </w:rPr>
      </w:pPr>
    </w:p>
    <w:p w:rsidR="007227FB" w:rsidRDefault="007227FB" w:rsidP="007435AD">
      <w:pPr>
        <w:pStyle w:val="c0"/>
        <w:shd w:val="clear" w:color="auto" w:fill="FFFFFF"/>
        <w:spacing w:before="0" w:beforeAutospacing="0" w:after="0" w:afterAutospacing="0"/>
        <w:jc w:val="both"/>
        <w:rPr>
          <w:rFonts w:ascii="Calibri" w:hAnsi="Calibri" w:cs="Calibri"/>
          <w:sz w:val="22"/>
          <w:szCs w:val="22"/>
        </w:rPr>
      </w:pPr>
      <w:r>
        <w:rPr>
          <w:rStyle w:val="c4"/>
          <w:sz w:val="28"/>
          <w:szCs w:val="28"/>
        </w:rPr>
        <w:t>Поступление в школу — это начало нового этапа в жизни ребенка, вхождение его в мир знаний, новых прав и обязанностей, сложных и разнообразных отношений с взрослыми и сверстниками.</w:t>
      </w:r>
    </w:p>
    <w:p w:rsidR="007227FB" w:rsidRDefault="007227FB" w:rsidP="007227FB">
      <w:pPr>
        <w:pStyle w:val="c0"/>
        <w:shd w:val="clear" w:color="auto" w:fill="FFFFFF"/>
        <w:spacing w:before="0" w:beforeAutospacing="0" w:after="0" w:afterAutospacing="0"/>
        <w:jc w:val="both"/>
        <w:rPr>
          <w:rFonts w:ascii="Calibri" w:hAnsi="Calibri" w:cs="Calibri"/>
          <w:sz w:val="22"/>
          <w:szCs w:val="22"/>
        </w:rPr>
      </w:pPr>
      <w:r>
        <w:rPr>
          <w:rStyle w:val="c4"/>
          <w:sz w:val="28"/>
          <w:szCs w:val="28"/>
        </w:rPr>
        <w:t xml:space="preserve">        Каждый год первого сентября вместе с </w:t>
      </w:r>
      <w:proofErr w:type="gramStart"/>
      <w:r>
        <w:rPr>
          <w:rStyle w:val="c4"/>
          <w:sz w:val="28"/>
          <w:szCs w:val="28"/>
        </w:rPr>
        <w:t>тысячами первоклассников</w:t>
      </w:r>
      <w:proofErr w:type="gramEnd"/>
      <w:r>
        <w:rPr>
          <w:rStyle w:val="c4"/>
          <w:sz w:val="28"/>
          <w:szCs w:val="28"/>
        </w:rPr>
        <w:t xml:space="preserve"> мысленно усаживаются за парты их родители. Взрослые держат своеобразный экзамен — именно сейчас, за школьным порогом проявят себя плоды их воспитательных усилий. Школьное обучение предъявляет ребенку новые требования к его речи, вниманию, памяти.</w:t>
      </w:r>
    </w:p>
    <w:p w:rsidR="007227FB" w:rsidRDefault="007227FB" w:rsidP="007227FB">
      <w:pPr>
        <w:pStyle w:val="c0"/>
        <w:shd w:val="clear" w:color="auto" w:fill="FFFFFF"/>
        <w:spacing w:before="0" w:beforeAutospacing="0" w:after="0" w:afterAutospacing="0"/>
        <w:jc w:val="both"/>
        <w:rPr>
          <w:rFonts w:ascii="Calibri" w:hAnsi="Calibri" w:cs="Calibri"/>
          <w:sz w:val="22"/>
          <w:szCs w:val="22"/>
        </w:rPr>
      </w:pPr>
      <w:r>
        <w:rPr>
          <w:rStyle w:val="c4"/>
          <w:sz w:val="28"/>
          <w:szCs w:val="28"/>
        </w:rPr>
        <w:t>       Прежде, чем приступить к обучению, необходимо к этому подготовиться. Лучше совсем не обучать, чем обучать неправильно, а потом переучивать.      </w:t>
      </w:r>
    </w:p>
    <w:p w:rsidR="007227FB" w:rsidRDefault="007227FB" w:rsidP="007227FB">
      <w:pPr>
        <w:pStyle w:val="c0"/>
        <w:shd w:val="clear" w:color="auto" w:fill="FFFFFF"/>
        <w:spacing w:before="0" w:beforeAutospacing="0" w:after="0" w:afterAutospacing="0"/>
        <w:jc w:val="both"/>
        <w:rPr>
          <w:rStyle w:val="c4"/>
          <w:sz w:val="28"/>
          <w:szCs w:val="28"/>
        </w:rPr>
      </w:pPr>
      <w:r>
        <w:rPr>
          <w:rStyle w:val="c4"/>
          <w:sz w:val="28"/>
          <w:szCs w:val="28"/>
        </w:rPr>
        <w:t>       Поэтому к вопросу подготовки к школе следует подходить осторожно, и рассматривать его как комплексную задачу всестороннего развития ребенка в период дошкольного детства.</w:t>
      </w:r>
    </w:p>
    <w:p w:rsidR="007227FB" w:rsidRDefault="007227FB" w:rsidP="007227FB">
      <w:pPr>
        <w:pStyle w:val="c0"/>
        <w:shd w:val="clear" w:color="auto" w:fill="FFFFFF"/>
        <w:spacing w:before="0" w:beforeAutospacing="0" w:after="0" w:afterAutospacing="0"/>
        <w:jc w:val="both"/>
        <w:rPr>
          <w:rStyle w:val="c4"/>
          <w:sz w:val="28"/>
          <w:szCs w:val="28"/>
        </w:rPr>
      </w:pPr>
    </w:p>
    <w:p w:rsidR="007227FB" w:rsidRDefault="007227FB" w:rsidP="007227FB">
      <w:pPr>
        <w:pStyle w:val="c0"/>
        <w:numPr>
          <w:ilvl w:val="0"/>
          <w:numId w:val="1"/>
        </w:numPr>
        <w:shd w:val="clear" w:color="auto" w:fill="FFFFFF"/>
        <w:spacing w:before="0" w:beforeAutospacing="0" w:after="0" w:afterAutospacing="0"/>
        <w:ind w:left="1134" w:hanging="425"/>
        <w:jc w:val="both"/>
        <w:rPr>
          <w:rFonts w:ascii="Calibri" w:hAnsi="Calibri" w:cs="Calibri"/>
          <w:b/>
          <w:sz w:val="22"/>
          <w:szCs w:val="22"/>
        </w:rPr>
      </w:pPr>
      <w:r>
        <w:rPr>
          <w:rStyle w:val="c4"/>
          <w:b/>
          <w:sz w:val="28"/>
          <w:szCs w:val="28"/>
        </w:rPr>
        <w:t>Что такое речевая готовность ребёнка к школе?</w:t>
      </w:r>
    </w:p>
    <w:p w:rsidR="007227FB" w:rsidRDefault="007227FB" w:rsidP="007227FB">
      <w:pPr>
        <w:pStyle w:val="c0"/>
        <w:shd w:val="clear" w:color="auto" w:fill="FFFFFF"/>
        <w:spacing w:before="0" w:beforeAutospacing="0" w:after="0" w:afterAutospacing="0"/>
        <w:ind w:firstLine="851"/>
        <w:jc w:val="both"/>
        <w:rPr>
          <w:rStyle w:val="c4"/>
          <w:sz w:val="28"/>
          <w:szCs w:val="28"/>
        </w:rPr>
      </w:pPr>
      <w:r>
        <w:rPr>
          <w:rStyle w:val="c4"/>
          <w:sz w:val="28"/>
          <w:szCs w:val="28"/>
        </w:rPr>
        <w:t>Существуют критерии готовности к школьному обучению, которые предъявляются к усвоению ребенком родного языка как средства общения. Перечислим их.</w:t>
      </w:r>
    </w:p>
    <w:p w:rsidR="007227FB" w:rsidRDefault="007227FB" w:rsidP="007227FB">
      <w:pPr>
        <w:pStyle w:val="c0"/>
        <w:numPr>
          <w:ilvl w:val="0"/>
          <w:numId w:val="2"/>
        </w:numPr>
        <w:shd w:val="clear" w:color="auto" w:fill="FFFFFF"/>
        <w:spacing w:before="0" w:beforeAutospacing="0" w:after="0" w:afterAutospacing="0"/>
        <w:ind w:left="1134" w:hanging="425"/>
        <w:jc w:val="both"/>
        <w:rPr>
          <w:rFonts w:ascii="Calibri" w:hAnsi="Calibri" w:cs="Calibri"/>
          <w:sz w:val="22"/>
          <w:szCs w:val="22"/>
        </w:rPr>
      </w:pPr>
      <w:proofErr w:type="spellStart"/>
      <w:r>
        <w:rPr>
          <w:rStyle w:val="c4"/>
          <w:sz w:val="28"/>
          <w:szCs w:val="28"/>
        </w:rPr>
        <w:t>сформированность</w:t>
      </w:r>
      <w:proofErr w:type="spellEnd"/>
      <w:r>
        <w:rPr>
          <w:rStyle w:val="c4"/>
          <w:sz w:val="28"/>
          <w:szCs w:val="28"/>
        </w:rPr>
        <w:t xml:space="preserve"> звуковой стороны речи (ребенок должен владеть правильным, четким звукопроизношением звуков всех фонетических групп);</w:t>
      </w:r>
    </w:p>
    <w:p w:rsidR="007227FB" w:rsidRDefault="007227FB" w:rsidP="007227FB">
      <w:pPr>
        <w:pStyle w:val="c0"/>
        <w:numPr>
          <w:ilvl w:val="0"/>
          <w:numId w:val="2"/>
        </w:numPr>
        <w:shd w:val="clear" w:color="auto" w:fill="FFFFFF"/>
        <w:spacing w:before="0" w:beforeAutospacing="0" w:after="0" w:afterAutospacing="0"/>
        <w:ind w:left="1134" w:hanging="425"/>
        <w:jc w:val="both"/>
        <w:rPr>
          <w:rFonts w:ascii="Calibri" w:hAnsi="Calibri" w:cs="Calibri"/>
          <w:sz w:val="22"/>
          <w:szCs w:val="22"/>
        </w:rPr>
      </w:pPr>
      <w:proofErr w:type="gramStart"/>
      <w:r>
        <w:rPr>
          <w:rStyle w:val="c4"/>
          <w:sz w:val="28"/>
          <w:szCs w:val="28"/>
        </w:rPr>
        <w:t>полная</w:t>
      </w:r>
      <w:proofErr w:type="gramEnd"/>
      <w:r>
        <w:rPr>
          <w:rStyle w:val="c4"/>
          <w:sz w:val="28"/>
          <w:szCs w:val="28"/>
        </w:rPr>
        <w:t xml:space="preserve"> </w:t>
      </w:r>
      <w:proofErr w:type="spellStart"/>
      <w:r>
        <w:rPr>
          <w:rStyle w:val="c4"/>
          <w:sz w:val="28"/>
          <w:szCs w:val="28"/>
        </w:rPr>
        <w:t>сформированность</w:t>
      </w:r>
      <w:proofErr w:type="spellEnd"/>
      <w:r>
        <w:rPr>
          <w:rStyle w:val="c4"/>
          <w:sz w:val="28"/>
          <w:szCs w:val="28"/>
        </w:rPr>
        <w:t xml:space="preserve"> фонематических процессов, умение слышать и различать, дифференцировать звуки родного языка;</w:t>
      </w:r>
    </w:p>
    <w:p w:rsidR="007227FB" w:rsidRDefault="007227FB" w:rsidP="007227FB">
      <w:pPr>
        <w:pStyle w:val="c0"/>
        <w:numPr>
          <w:ilvl w:val="0"/>
          <w:numId w:val="2"/>
        </w:numPr>
        <w:shd w:val="clear" w:color="auto" w:fill="FFFFFF"/>
        <w:spacing w:before="0" w:beforeAutospacing="0" w:after="0" w:afterAutospacing="0"/>
        <w:ind w:left="1134" w:hanging="425"/>
        <w:jc w:val="both"/>
        <w:rPr>
          <w:rFonts w:ascii="Calibri" w:hAnsi="Calibri" w:cs="Calibri"/>
          <w:sz w:val="22"/>
          <w:szCs w:val="22"/>
        </w:rPr>
      </w:pPr>
      <w:r>
        <w:rPr>
          <w:rStyle w:val="c4"/>
          <w:sz w:val="28"/>
          <w:szCs w:val="28"/>
        </w:rPr>
        <w:t>готовность к звукобуквенному анализу и синтезу звукового состава речи;</w:t>
      </w:r>
    </w:p>
    <w:p w:rsidR="007227FB" w:rsidRDefault="007227FB" w:rsidP="007227FB">
      <w:pPr>
        <w:pStyle w:val="c0"/>
        <w:numPr>
          <w:ilvl w:val="0"/>
          <w:numId w:val="2"/>
        </w:numPr>
        <w:shd w:val="clear" w:color="auto" w:fill="FFFFFF"/>
        <w:spacing w:before="0" w:beforeAutospacing="0" w:after="0" w:afterAutospacing="0"/>
        <w:ind w:left="1134" w:hanging="425"/>
        <w:jc w:val="both"/>
        <w:rPr>
          <w:rStyle w:val="c4"/>
        </w:rPr>
      </w:pPr>
      <w:r>
        <w:rPr>
          <w:rStyle w:val="c4"/>
          <w:sz w:val="28"/>
          <w:szCs w:val="28"/>
        </w:rPr>
        <w:t>умение пользоваться разными способами словообразования;</w:t>
      </w:r>
    </w:p>
    <w:p w:rsidR="007227FB" w:rsidRDefault="007227FB" w:rsidP="007227FB">
      <w:pPr>
        <w:pStyle w:val="c0"/>
        <w:numPr>
          <w:ilvl w:val="0"/>
          <w:numId w:val="2"/>
        </w:numPr>
        <w:shd w:val="clear" w:color="auto" w:fill="FFFFFF"/>
        <w:spacing w:before="0" w:beforeAutospacing="0" w:after="0" w:afterAutospacing="0"/>
        <w:ind w:left="1134" w:hanging="425"/>
        <w:jc w:val="both"/>
        <w:rPr>
          <w:rStyle w:val="c4"/>
          <w:rFonts w:ascii="Calibri" w:hAnsi="Calibri" w:cs="Calibri"/>
          <w:sz w:val="22"/>
          <w:szCs w:val="22"/>
        </w:rPr>
      </w:pPr>
      <w:r>
        <w:rPr>
          <w:rStyle w:val="c4"/>
          <w:sz w:val="28"/>
          <w:szCs w:val="28"/>
        </w:rPr>
        <w:t>умение правильно употреблять слова с уменьшительно-ласкательным значением, выделять звуковые и смысловые различия между словами;</w:t>
      </w:r>
    </w:p>
    <w:p w:rsidR="007227FB" w:rsidRDefault="007227FB" w:rsidP="007227FB">
      <w:pPr>
        <w:pStyle w:val="c0"/>
        <w:numPr>
          <w:ilvl w:val="0"/>
          <w:numId w:val="2"/>
        </w:numPr>
        <w:shd w:val="clear" w:color="auto" w:fill="FFFFFF"/>
        <w:spacing w:before="0" w:beforeAutospacing="0" w:after="0" w:afterAutospacing="0"/>
        <w:ind w:left="1134" w:hanging="425"/>
        <w:jc w:val="both"/>
      </w:pPr>
      <w:r>
        <w:rPr>
          <w:rStyle w:val="c4"/>
          <w:sz w:val="28"/>
          <w:szCs w:val="28"/>
        </w:rPr>
        <w:t>образовывать прилагательные от существительных.</w:t>
      </w:r>
    </w:p>
    <w:p w:rsidR="007227FB" w:rsidRDefault="007227FB" w:rsidP="007227FB">
      <w:pPr>
        <w:pStyle w:val="c0"/>
        <w:numPr>
          <w:ilvl w:val="0"/>
          <w:numId w:val="2"/>
        </w:numPr>
        <w:shd w:val="clear" w:color="auto" w:fill="FFFFFF"/>
        <w:spacing w:before="0" w:beforeAutospacing="0" w:after="0" w:afterAutospacing="0"/>
        <w:ind w:left="1134" w:hanging="425"/>
        <w:jc w:val="both"/>
        <w:rPr>
          <w:rStyle w:val="c4"/>
        </w:rPr>
      </w:pPr>
      <w:proofErr w:type="spellStart"/>
      <w:r>
        <w:rPr>
          <w:rStyle w:val="c4"/>
          <w:sz w:val="28"/>
          <w:szCs w:val="28"/>
        </w:rPr>
        <w:t>сформированность</w:t>
      </w:r>
      <w:proofErr w:type="spellEnd"/>
      <w:r>
        <w:rPr>
          <w:rStyle w:val="c4"/>
          <w:sz w:val="28"/>
          <w:szCs w:val="28"/>
        </w:rPr>
        <w:t xml:space="preserve"> грамматического строя речи: умение пользоваться развернутой фразовой речью, умение работать с предложением.</w:t>
      </w:r>
    </w:p>
    <w:p w:rsidR="007227FB" w:rsidRDefault="007227FB" w:rsidP="007227FB">
      <w:pPr>
        <w:pStyle w:val="c0"/>
        <w:shd w:val="clear" w:color="auto" w:fill="FFFFFF"/>
        <w:spacing w:before="0" w:beforeAutospacing="0" w:after="0" w:afterAutospacing="0"/>
        <w:ind w:left="1134"/>
        <w:jc w:val="both"/>
      </w:pPr>
    </w:p>
    <w:p w:rsidR="007227FB" w:rsidRDefault="007227FB" w:rsidP="007227FB">
      <w:pPr>
        <w:pStyle w:val="c0"/>
        <w:shd w:val="clear" w:color="auto" w:fill="FFFFFF"/>
        <w:spacing w:before="0" w:beforeAutospacing="0" w:after="0" w:afterAutospacing="0"/>
        <w:jc w:val="both"/>
        <w:rPr>
          <w:rFonts w:ascii="Calibri" w:hAnsi="Calibri" w:cs="Calibri"/>
          <w:sz w:val="22"/>
          <w:szCs w:val="22"/>
        </w:rPr>
      </w:pPr>
      <w:r>
        <w:rPr>
          <w:rStyle w:val="c4"/>
          <w:sz w:val="28"/>
          <w:szCs w:val="28"/>
        </w:rPr>
        <w:t>      Наличие у первоклассников даже слабых отклонений в фонематическом и лексико-грамматическом развитии ведет к серьезным проблемам в усвоении программ общеобразовательной школы.</w:t>
      </w:r>
    </w:p>
    <w:p w:rsidR="007227FB" w:rsidRDefault="007227FB" w:rsidP="007227FB">
      <w:pPr>
        <w:pStyle w:val="c0"/>
        <w:numPr>
          <w:ilvl w:val="0"/>
          <w:numId w:val="1"/>
        </w:numPr>
        <w:shd w:val="clear" w:color="auto" w:fill="FFFFFF"/>
        <w:spacing w:before="0" w:beforeAutospacing="0" w:after="0" w:afterAutospacing="0"/>
        <w:ind w:left="1134" w:hanging="425"/>
        <w:jc w:val="both"/>
        <w:rPr>
          <w:rStyle w:val="c4"/>
          <w:b/>
        </w:rPr>
      </w:pPr>
      <w:r>
        <w:rPr>
          <w:rStyle w:val="c4"/>
          <w:b/>
          <w:sz w:val="28"/>
          <w:szCs w:val="28"/>
        </w:rPr>
        <w:lastRenderedPageBreak/>
        <w:t>Что могут сделать родители, чтобы обеспечить речевую готовность ребёнка к школе?</w:t>
      </w:r>
    </w:p>
    <w:p w:rsidR="007227FB" w:rsidRDefault="007227FB" w:rsidP="007227FB">
      <w:pPr>
        <w:pStyle w:val="a3"/>
        <w:shd w:val="clear" w:color="auto" w:fill="FFFFFF"/>
        <w:spacing w:before="0" w:beforeAutospacing="0" w:after="0" w:afterAutospacing="0"/>
        <w:ind w:firstLine="851"/>
        <w:contextualSpacing/>
        <w:jc w:val="both"/>
        <w:rPr>
          <w:sz w:val="28"/>
          <w:szCs w:val="28"/>
        </w:rPr>
      </w:pPr>
      <w:r>
        <w:rPr>
          <w:sz w:val="28"/>
          <w:szCs w:val="28"/>
        </w:rPr>
        <w:t>Особую роль в развитии речи дошкольников играет работа по речевой подготовке детей к школе в условиях семьи.</w:t>
      </w:r>
    </w:p>
    <w:p w:rsidR="007227FB" w:rsidRDefault="007227FB" w:rsidP="007227FB">
      <w:pPr>
        <w:pStyle w:val="a3"/>
        <w:shd w:val="clear" w:color="auto" w:fill="FFFFFF"/>
        <w:spacing w:before="0" w:beforeAutospacing="0" w:after="0" w:afterAutospacing="0"/>
        <w:ind w:firstLine="851"/>
        <w:contextualSpacing/>
        <w:jc w:val="both"/>
        <w:rPr>
          <w:sz w:val="28"/>
          <w:szCs w:val="28"/>
        </w:rPr>
      </w:pPr>
      <w:r>
        <w:rPr>
          <w:sz w:val="28"/>
          <w:szCs w:val="28"/>
        </w:rPr>
        <w:t>Очень важно, проводя развивающие занятия с детьми 4-6 лет в кругу семьи, стимулировать их речевую активность, выразительность речи, расширять словарь, вырабатывать способность к связному рассказу, изложению своих впечатлений и т.д. Но для этого вовсе не обязательны нудные каждодневные занятия. Лучше развивать речевые навыки в свободном общении с ребенком, в творческих играх, не забывая об основных правилах и принципах успешных занятий:</w:t>
      </w:r>
    </w:p>
    <w:p w:rsidR="007227FB" w:rsidRDefault="007227FB" w:rsidP="007227FB">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r>
        <w:rPr>
          <w:rStyle w:val="c4"/>
          <w:sz w:val="28"/>
          <w:szCs w:val="28"/>
        </w:rPr>
        <w:t>создать в семье условия, благоприятные для общего и речевого развития детей;</w:t>
      </w:r>
    </w:p>
    <w:p w:rsidR="007227FB" w:rsidRDefault="007227FB" w:rsidP="007227FB">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r>
        <w:rPr>
          <w:rStyle w:val="c4"/>
          <w:sz w:val="28"/>
          <w:szCs w:val="28"/>
        </w:rPr>
        <w:t>проводить целенаправленную и систематическую работу по речевому развитию детей и необходимую коррекцию недостатков в развитии речи;</w:t>
      </w:r>
    </w:p>
    <w:p w:rsidR="007227FB" w:rsidRDefault="007227FB" w:rsidP="007227FB">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r>
        <w:rPr>
          <w:rStyle w:val="c4"/>
          <w:sz w:val="28"/>
          <w:szCs w:val="28"/>
        </w:rPr>
        <w:t>не ругать ребенка за неправильную речь;</w:t>
      </w:r>
    </w:p>
    <w:p w:rsidR="007227FB" w:rsidRDefault="007227FB" w:rsidP="007227FB">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r>
        <w:rPr>
          <w:rStyle w:val="c4"/>
          <w:sz w:val="28"/>
          <w:szCs w:val="28"/>
        </w:rPr>
        <w:t>ненавязчиво исправлять неправильное произношение;</w:t>
      </w:r>
    </w:p>
    <w:p w:rsidR="007227FB" w:rsidRDefault="007227FB" w:rsidP="007227FB">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r>
        <w:rPr>
          <w:rStyle w:val="c4"/>
          <w:sz w:val="28"/>
          <w:szCs w:val="28"/>
        </w:rPr>
        <w:t>не заострять внимание на запинках и повторах слогов и слов;</w:t>
      </w:r>
    </w:p>
    <w:p w:rsidR="007227FB" w:rsidRDefault="007227FB" w:rsidP="007227FB">
      <w:pPr>
        <w:pStyle w:val="c0"/>
        <w:numPr>
          <w:ilvl w:val="0"/>
          <w:numId w:val="3"/>
        </w:numPr>
        <w:shd w:val="clear" w:color="auto" w:fill="FFFFFF"/>
        <w:spacing w:before="0" w:beforeAutospacing="0" w:after="0" w:afterAutospacing="0"/>
        <w:ind w:left="1134" w:hanging="425"/>
        <w:jc w:val="both"/>
        <w:rPr>
          <w:rStyle w:val="c4"/>
        </w:rPr>
      </w:pPr>
      <w:r>
        <w:rPr>
          <w:rStyle w:val="c4"/>
          <w:sz w:val="28"/>
          <w:szCs w:val="28"/>
        </w:rPr>
        <w:t>осуществлять позитивный настрой ребенка на занятия с педагогами.</w:t>
      </w:r>
    </w:p>
    <w:p w:rsidR="007227FB" w:rsidRDefault="007227FB" w:rsidP="007227FB">
      <w:pPr>
        <w:pStyle w:val="a3"/>
        <w:shd w:val="clear" w:color="auto" w:fill="FFFFFF"/>
        <w:spacing w:before="0" w:beforeAutospacing="0" w:after="0" w:afterAutospacing="0"/>
        <w:ind w:firstLine="851"/>
        <w:contextualSpacing/>
        <w:jc w:val="both"/>
        <w:rPr>
          <w:sz w:val="28"/>
          <w:szCs w:val="28"/>
        </w:rPr>
      </w:pPr>
      <w:r>
        <w:rPr>
          <w:sz w:val="28"/>
          <w:szCs w:val="28"/>
        </w:rPr>
        <w:t xml:space="preserve">Используйте для занятий то, что ваш дошкольник видит вокруг, —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w:t>
      </w:r>
      <w:proofErr w:type="gramStart"/>
      <w:r>
        <w:rPr>
          <w:sz w:val="28"/>
          <w:szCs w:val="28"/>
        </w:rPr>
        <w:t>«Корень, ствол, ветки, листья…» Если к шести годам ребенок хорошо усвоил названия основных цветов, значит, можно познакомить его и с оттенками этих цветов (розовый, малиновый, темно-зеленый, светло- коричневый и т. д.).</w:t>
      </w:r>
      <w:proofErr w:type="gramEnd"/>
    </w:p>
    <w:p w:rsidR="007227FB" w:rsidRDefault="007227FB" w:rsidP="007227FB">
      <w:pPr>
        <w:pStyle w:val="a3"/>
        <w:shd w:val="clear" w:color="auto" w:fill="FFFFFF"/>
        <w:spacing w:before="0" w:beforeAutospacing="0" w:after="0" w:afterAutospacing="0"/>
        <w:ind w:firstLine="851"/>
        <w:contextualSpacing/>
        <w:jc w:val="both"/>
        <w:rPr>
          <w:sz w:val="28"/>
          <w:szCs w:val="28"/>
        </w:rPr>
      </w:pPr>
      <w:r>
        <w:rPr>
          <w:sz w:val="28"/>
          <w:szCs w:val="28"/>
        </w:rPr>
        <w:t xml:space="preserve">Когда </w:t>
      </w:r>
      <w:proofErr w:type="gramStart"/>
      <w:r>
        <w:rPr>
          <w:sz w:val="28"/>
          <w:szCs w:val="28"/>
        </w:rPr>
        <w:t>вы вместе с ребенком рассматриваете</w:t>
      </w:r>
      <w:proofErr w:type="gramEnd"/>
      <w:r>
        <w:rPr>
          <w:sz w:val="28"/>
          <w:szCs w:val="28"/>
        </w:rPr>
        <w:t xml:space="preserve"> какой-то предмет, задавайте ему самые разнообразные вопросы: «Какой он величины? Какого цвета? Из чего </w:t>
      </w:r>
      <w:proofErr w:type="gramStart"/>
      <w:r>
        <w:rPr>
          <w:sz w:val="28"/>
          <w:szCs w:val="28"/>
        </w:rPr>
        <w:t>сделан</w:t>
      </w:r>
      <w:proofErr w:type="gramEnd"/>
      <w:r>
        <w:rPr>
          <w:sz w:val="28"/>
          <w:szCs w:val="28"/>
        </w:rPr>
        <w:t xml:space="preserve">? Для чего </w:t>
      </w:r>
      <w:proofErr w:type="gramStart"/>
      <w:r>
        <w:rPr>
          <w:sz w:val="28"/>
          <w:szCs w:val="28"/>
        </w:rPr>
        <w:t>нужен</w:t>
      </w:r>
      <w:proofErr w:type="gramEnd"/>
      <w:r>
        <w:rPr>
          <w:sz w:val="28"/>
          <w:szCs w:val="28"/>
        </w:rPr>
        <w:t>?» Можно просто спросить: «Какой он?» Так вы побуждаете называть самые разные признаки предметов, помогаете развитию связной речи.</w:t>
      </w:r>
    </w:p>
    <w:p w:rsidR="007227FB" w:rsidRDefault="007227FB" w:rsidP="007227FB">
      <w:pPr>
        <w:pStyle w:val="a3"/>
        <w:shd w:val="clear" w:color="auto" w:fill="FFFFFF"/>
        <w:spacing w:before="0" w:beforeAutospacing="0" w:after="0" w:afterAutospacing="0"/>
        <w:ind w:firstLine="851"/>
        <w:contextualSpacing/>
        <w:jc w:val="both"/>
        <w:rPr>
          <w:sz w:val="28"/>
          <w:szCs w:val="28"/>
        </w:rPr>
      </w:pPr>
      <w:r>
        <w:rPr>
          <w:sz w:val="28"/>
          <w:szCs w:val="28"/>
        </w:rPr>
        <w:t>Названия свой</w:t>
      </w:r>
      <w:proofErr w:type="gramStart"/>
      <w:r>
        <w:rPr>
          <w:sz w:val="28"/>
          <w:szCs w:val="28"/>
        </w:rPr>
        <w:t>ств пр</w:t>
      </w:r>
      <w:proofErr w:type="gramEnd"/>
      <w:r>
        <w:rPr>
          <w:sz w:val="28"/>
          <w:szCs w:val="28"/>
        </w:rPr>
        <w:t>едметов закрепляются и в словесных играх. 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w:t>
      </w:r>
    </w:p>
    <w:p w:rsidR="007227FB" w:rsidRDefault="007227FB" w:rsidP="007227FB">
      <w:pPr>
        <w:pStyle w:val="a3"/>
        <w:shd w:val="clear" w:color="auto" w:fill="FFFFFF"/>
        <w:spacing w:before="0" w:beforeAutospacing="0" w:after="0" w:afterAutospacing="0"/>
        <w:ind w:firstLine="851"/>
        <w:contextualSpacing/>
        <w:jc w:val="both"/>
        <w:rPr>
          <w:sz w:val="28"/>
          <w:szCs w:val="28"/>
        </w:rPr>
      </w:pPr>
      <w:r>
        <w:rPr>
          <w:sz w:val="28"/>
          <w:szCs w:val="28"/>
        </w:rPr>
        <w:t xml:space="preserve">Само собой разумеется, для развития речи дошкольника трудно переоценить значение сказок, стихов, других художественных произведений. </w:t>
      </w:r>
      <w:r>
        <w:rPr>
          <w:sz w:val="28"/>
          <w:szCs w:val="28"/>
        </w:rPr>
        <w:lastRenderedPageBreak/>
        <w:t>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Малыш постепенно учится слушать текст, отвечать на вопросы взрослых. Бывает, ребенок почти дословно запоминает текст любимой сказки, последовательность действий в ней.</w:t>
      </w:r>
    </w:p>
    <w:p w:rsidR="007227FB" w:rsidRDefault="007227FB" w:rsidP="007227FB">
      <w:pPr>
        <w:pStyle w:val="a3"/>
        <w:shd w:val="clear" w:color="auto" w:fill="FFFFFF"/>
        <w:spacing w:before="0" w:beforeAutospacing="0" w:after="0" w:afterAutospacing="0"/>
        <w:ind w:firstLine="851"/>
        <w:contextualSpacing/>
        <w:jc w:val="both"/>
        <w:rPr>
          <w:sz w:val="28"/>
          <w:szCs w:val="28"/>
        </w:rPr>
      </w:pPr>
      <w:r>
        <w:rPr>
          <w:sz w:val="28"/>
          <w:szCs w:val="28"/>
        </w:rPr>
        <w:t>Научиться пересказывать малышам хорошо помогает так называемый отраженный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встретил Колобок?» — «Зайчика». — «Какую песенку Колобок ему спел?» и т. д.</w:t>
      </w:r>
    </w:p>
    <w:p w:rsidR="007227FB" w:rsidRDefault="007227FB" w:rsidP="007227FB">
      <w:pPr>
        <w:pStyle w:val="a3"/>
        <w:shd w:val="clear" w:color="auto" w:fill="FFFFFF"/>
        <w:spacing w:before="0" w:beforeAutospacing="0" w:after="0" w:afterAutospacing="0"/>
        <w:ind w:firstLine="851"/>
        <w:contextualSpacing/>
        <w:jc w:val="both"/>
        <w:rPr>
          <w:sz w:val="28"/>
          <w:szCs w:val="28"/>
        </w:rPr>
      </w:pPr>
      <w:r>
        <w:rPr>
          <w:sz w:val="28"/>
          <w:szCs w:val="28"/>
        </w:rPr>
        <w:t>Когда ребенок овладеет умением пересказывать сказки, предложите ему для пересказа небольшие рассказы с несложным сюжетом. Например, рассказы Л. Н. Толстого для детей. Постепенно подводите ребенка к составлению рассказа по картине. Сначала с помощью вопросов взрослого, а потом и самостоятельно он начнет высказываться о том, что на ней изображено. Используйте для таких занятий и интересные ребенку игрушки.</w:t>
      </w:r>
    </w:p>
    <w:p w:rsidR="007227FB" w:rsidRDefault="007227FB" w:rsidP="007227FB">
      <w:pPr>
        <w:pStyle w:val="a3"/>
        <w:shd w:val="clear" w:color="auto" w:fill="FFFFFF"/>
        <w:spacing w:before="0" w:beforeAutospacing="0" w:after="0" w:afterAutospacing="0"/>
        <w:ind w:firstLine="851"/>
        <w:contextualSpacing/>
        <w:jc w:val="both"/>
        <w:rPr>
          <w:sz w:val="28"/>
          <w:szCs w:val="28"/>
        </w:rPr>
      </w:pPr>
      <w:r>
        <w:rPr>
          <w:sz w:val="28"/>
          <w:szCs w:val="28"/>
        </w:rPr>
        <w:t>Шестилетнему ребенку можно предложить для сравнения две куклы или два автомобиля. Сначала ему придется внимательно их рассмотреть, а потом уже рассказать, чем они похожи, а чем отличаются друг от друга. Учтите, </w:t>
      </w:r>
      <w:r>
        <w:rPr>
          <w:bCs/>
          <w:sz w:val="28"/>
          <w:szCs w:val="28"/>
        </w:rPr>
        <w:t>описание различий для многих детей оказывается более</w:t>
      </w:r>
      <w:r>
        <w:rPr>
          <w:sz w:val="28"/>
          <w:szCs w:val="28"/>
        </w:rPr>
        <w:t> </w:t>
      </w:r>
      <w:r>
        <w:rPr>
          <w:bCs/>
          <w:sz w:val="28"/>
          <w:szCs w:val="28"/>
        </w:rPr>
        <w:t>простым занятием, чем нахождение сходных признаков.</w:t>
      </w:r>
    </w:p>
    <w:p w:rsidR="007227FB" w:rsidRDefault="007227FB" w:rsidP="007227FB">
      <w:pPr>
        <w:pStyle w:val="a3"/>
        <w:shd w:val="clear" w:color="auto" w:fill="FFFFFF"/>
        <w:spacing w:before="0" w:beforeAutospacing="0" w:after="0" w:afterAutospacing="0"/>
        <w:ind w:firstLine="851"/>
        <w:contextualSpacing/>
        <w:jc w:val="both"/>
        <w:rPr>
          <w:sz w:val="28"/>
          <w:szCs w:val="28"/>
        </w:rPr>
      </w:pPr>
      <w:r>
        <w:rPr>
          <w:sz w:val="28"/>
          <w:szCs w:val="28"/>
        </w:rPr>
        <w:t>Получаются описания игрушек — можно предложить дошкольнику самому попробовать составлять небольшие сюжетные рассказы. Подберите несколько игрушек или картинок, позволяющих выстроить простую сюжетную линию (например, девочка — елочка — корзинка — грибок — ежик…). Спросите, что могло случиться с девочкой в лесу, кого она встретила, что принесла домой. На первых порах можно предложить свой вариант рассказа, а потом предоставить свободу действий малышу. Не страшно, если сначала он просто повторит ваш рассказ. Постепенно уводите его от подражания.</w:t>
      </w:r>
    </w:p>
    <w:p w:rsidR="007227FB" w:rsidRDefault="007227FB" w:rsidP="007227FB">
      <w:pPr>
        <w:pStyle w:val="a3"/>
        <w:shd w:val="clear" w:color="auto" w:fill="FFFFFF"/>
        <w:spacing w:before="0" w:beforeAutospacing="0" w:after="0" w:afterAutospacing="0"/>
        <w:ind w:firstLine="851"/>
        <w:contextualSpacing/>
        <w:jc w:val="both"/>
        <w:rPr>
          <w:sz w:val="28"/>
          <w:szCs w:val="28"/>
        </w:rPr>
      </w:pPr>
      <w:r>
        <w:rPr>
          <w:sz w:val="28"/>
          <w:szCs w:val="28"/>
        </w:rPr>
        <w:t>Дети 6 лет уже могут рассказать о событиях собственной жизни, о своем личном опыте, причем делать это очень выразительно. Попробуйте предложить им творческие задания.</w:t>
      </w:r>
    </w:p>
    <w:p w:rsidR="007227FB" w:rsidRDefault="007227FB" w:rsidP="007227FB">
      <w:pPr>
        <w:pStyle w:val="a3"/>
        <w:shd w:val="clear" w:color="auto" w:fill="FFFFFF"/>
        <w:spacing w:before="0" w:beforeAutospacing="0" w:after="0" w:afterAutospacing="0"/>
        <w:contextualSpacing/>
        <w:jc w:val="center"/>
        <w:rPr>
          <w:sz w:val="28"/>
          <w:szCs w:val="28"/>
        </w:rPr>
      </w:pPr>
      <w:r>
        <w:rPr>
          <w:b/>
          <w:bCs/>
          <w:sz w:val="28"/>
          <w:szCs w:val="28"/>
        </w:rPr>
        <w:t>«Вспомни случай»</w:t>
      </w:r>
    </w:p>
    <w:p w:rsidR="007227FB" w:rsidRDefault="007227FB" w:rsidP="007227FB">
      <w:pPr>
        <w:pStyle w:val="a3"/>
        <w:shd w:val="clear" w:color="auto" w:fill="FFFFFF"/>
        <w:spacing w:before="0" w:beforeAutospacing="0" w:after="0" w:afterAutospacing="0"/>
        <w:ind w:firstLine="851"/>
        <w:contextualSpacing/>
        <w:jc w:val="both"/>
        <w:rPr>
          <w:sz w:val="28"/>
          <w:szCs w:val="28"/>
        </w:rPr>
      </w:pPr>
      <w:r>
        <w:rPr>
          <w:sz w:val="28"/>
          <w:szCs w:val="28"/>
        </w:rPr>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w:t>
      </w:r>
      <w:proofErr w:type="gramStart"/>
      <w:r>
        <w:rPr>
          <w:sz w:val="28"/>
          <w:szCs w:val="28"/>
        </w:rPr>
        <w:t>… П</w:t>
      </w:r>
      <w:proofErr w:type="gramEnd"/>
      <w:r>
        <w:rPr>
          <w:sz w:val="28"/>
          <w:szCs w:val="28"/>
        </w:rPr>
        <w:t>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p>
    <w:p w:rsidR="007227FB" w:rsidRDefault="007227FB" w:rsidP="007227FB">
      <w:pPr>
        <w:pStyle w:val="a3"/>
        <w:shd w:val="clear" w:color="auto" w:fill="FFFFFF"/>
        <w:spacing w:before="0" w:beforeAutospacing="0" w:after="0" w:afterAutospacing="0"/>
        <w:contextualSpacing/>
        <w:jc w:val="center"/>
        <w:rPr>
          <w:b/>
          <w:bCs/>
          <w:sz w:val="28"/>
          <w:szCs w:val="28"/>
        </w:rPr>
      </w:pPr>
    </w:p>
    <w:p w:rsidR="007227FB" w:rsidRDefault="007227FB" w:rsidP="007227FB">
      <w:pPr>
        <w:pStyle w:val="a3"/>
        <w:shd w:val="clear" w:color="auto" w:fill="FFFFFF"/>
        <w:spacing w:before="0" w:beforeAutospacing="0" w:after="0" w:afterAutospacing="0"/>
        <w:contextualSpacing/>
        <w:jc w:val="center"/>
        <w:rPr>
          <w:sz w:val="28"/>
          <w:szCs w:val="28"/>
        </w:rPr>
      </w:pPr>
      <w:r>
        <w:rPr>
          <w:b/>
          <w:bCs/>
          <w:sz w:val="28"/>
          <w:szCs w:val="28"/>
        </w:rPr>
        <w:t>«Говорим по-разному»</w:t>
      </w:r>
    </w:p>
    <w:p w:rsidR="007227FB" w:rsidRDefault="007227FB" w:rsidP="007227FB">
      <w:pPr>
        <w:pStyle w:val="a3"/>
        <w:shd w:val="clear" w:color="auto" w:fill="FFFFFF"/>
        <w:spacing w:before="0" w:beforeAutospacing="0" w:after="0" w:afterAutospacing="0"/>
        <w:ind w:firstLine="851"/>
        <w:contextualSpacing/>
        <w:jc w:val="both"/>
        <w:rPr>
          <w:sz w:val="28"/>
          <w:szCs w:val="28"/>
        </w:rPr>
      </w:pPr>
      <w:r>
        <w:rPr>
          <w:sz w:val="28"/>
          <w:szCs w:val="28"/>
        </w:rPr>
        <w:t xml:space="preserve">Попробуйте один и тот же детский стишок прочитать сначала обычным голосом, потом очень быстро и очень медленно, басом и тоненьким </w:t>
      </w:r>
      <w:r>
        <w:rPr>
          <w:sz w:val="28"/>
          <w:szCs w:val="28"/>
        </w:rPr>
        <w:lastRenderedPageBreak/>
        <w:t xml:space="preserve">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w:t>
      </w:r>
      <w:proofErr w:type="gramStart"/>
      <w:r>
        <w:rPr>
          <w:sz w:val="28"/>
          <w:szCs w:val="28"/>
        </w:rPr>
        <w:t>придумать</w:t>
      </w:r>
      <w:proofErr w:type="gramEnd"/>
      <w:r>
        <w:rPr>
          <w:sz w:val="28"/>
          <w:szCs w:val="28"/>
        </w:rPr>
        <w:t>!</w:t>
      </w:r>
    </w:p>
    <w:p w:rsidR="007227FB" w:rsidRDefault="007227FB" w:rsidP="007227FB">
      <w:pPr>
        <w:pStyle w:val="a3"/>
        <w:shd w:val="clear" w:color="auto" w:fill="FFFFFF"/>
        <w:spacing w:before="0" w:beforeAutospacing="0" w:after="0" w:afterAutospacing="0"/>
        <w:contextualSpacing/>
        <w:jc w:val="center"/>
        <w:rPr>
          <w:sz w:val="28"/>
          <w:szCs w:val="28"/>
        </w:rPr>
      </w:pPr>
      <w:r>
        <w:rPr>
          <w:b/>
          <w:bCs/>
          <w:sz w:val="28"/>
          <w:szCs w:val="28"/>
        </w:rPr>
        <w:t>«Бюро путешествий»</w:t>
      </w:r>
    </w:p>
    <w:p w:rsidR="007227FB" w:rsidRDefault="007227FB" w:rsidP="007227FB">
      <w:pPr>
        <w:pStyle w:val="a3"/>
        <w:shd w:val="clear" w:color="auto" w:fill="FFFFFF"/>
        <w:spacing w:before="0" w:beforeAutospacing="0" w:after="0" w:afterAutospacing="0"/>
        <w:ind w:firstLine="851"/>
        <w:contextualSpacing/>
        <w:jc w:val="both"/>
        <w:rPr>
          <w:sz w:val="28"/>
          <w:szCs w:val="28"/>
        </w:rPr>
      </w:pPr>
      <w:r>
        <w:rPr>
          <w:sz w:val="28"/>
          <w:szCs w:val="28"/>
        </w:rPr>
        <w:t>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w:t>
      </w:r>
      <w:proofErr w:type="gramStart"/>
      <w:r>
        <w:rPr>
          <w:sz w:val="28"/>
          <w:szCs w:val="28"/>
        </w:rPr>
        <w:t>… П</w:t>
      </w:r>
      <w:proofErr w:type="gramEnd"/>
      <w:r>
        <w:rPr>
          <w:sz w:val="28"/>
          <w:szCs w:val="28"/>
        </w:rPr>
        <w:t>утешествуя, делитесь впечатлениями.</w:t>
      </w:r>
    </w:p>
    <w:p w:rsidR="007227FB" w:rsidRDefault="007227FB" w:rsidP="007227FB">
      <w:pPr>
        <w:pStyle w:val="a3"/>
        <w:shd w:val="clear" w:color="auto" w:fill="FFFFFF"/>
        <w:spacing w:before="0" w:beforeAutospacing="0" w:after="0" w:afterAutospacing="0"/>
        <w:contextualSpacing/>
        <w:jc w:val="center"/>
        <w:rPr>
          <w:b/>
          <w:bCs/>
          <w:sz w:val="28"/>
          <w:szCs w:val="28"/>
        </w:rPr>
      </w:pPr>
    </w:p>
    <w:p w:rsidR="007227FB" w:rsidRDefault="007227FB" w:rsidP="007227FB">
      <w:pPr>
        <w:pStyle w:val="a3"/>
        <w:shd w:val="clear" w:color="auto" w:fill="FFFFFF"/>
        <w:spacing w:before="0" w:beforeAutospacing="0" w:after="0" w:afterAutospacing="0"/>
        <w:contextualSpacing/>
        <w:jc w:val="center"/>
        <w:rPr>
          <w:sz w:val="28"/>
          <w:szCs w:val="28"/>
        </w:rPr>
      </w:pPr>
      <w:r>
        <w:rPr>
          <w:b/>
          <w:bCs/>
          <w:sz w:val="28"/>
          <w:szCs w:val="28"/>
        </w:rPr>
        <w:t>«Чем закончилось?»</w:t>
      </w:r>
    </w:p>
    <w:p w:rsidR="007227FB" w:rsidRDefault="007227FB" w:rsidP="007227FB">
      <w:pPr>
        <w:pStyle w:val="a3"/>
        <w:shd w:val="clear" w:color="auto" w:fill="FFFFFF"/>
        <w:spacing w:before="0" w:beforeAutospacing="0" w:after="0" w:afterAutospacing="0"/>
        <w:ind w:firstLine="851"/>
        <w:contextualSpacing/>
        <w:jc w:val="both"/>
        <w:rPr>
          <w:sz w:val="28"/>
          <w:szCs w:val="28"/>
        </w:rPr>
      </w:pPr>
      <w:r>
        <w:rPr>
          <w:sz w:val="28"/>
          <w:szCs w:val="28"/>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7227FB" w:rsidRDefault="007227FB" w:rsidP="007227FB">
      <w:pPr>
        <w:pStyle w:val="a3"/>
        <w:shd w:val="clear" w:color="auto" w:fill="FFFFFF"/>
        <w:spacing w:before="0" w:beforeAutospacing="0" w:after="0" w:afterAutospacing="0"/>
        <w:ind w:firstLine="851"/>
        <w:contextualSpacing/>
        <w:jc w:val="both"/>
        <w:rPr>
          <w:sz w:val="28"/>
          <w:szCs w:val="28"/>
        </w:rPr>
      </w:pPr>
    </w:p>
    <w:p w:rsidR="007227FB" w:rsidRDefault="007227FB" w:rsidP="007227FB">
      <w:pPr>
        <w:pStyle w:val="c0"/>
        <w:numPr>
          <w:ilvl w:val="0"/>
          <w:numId w:val="1"/>
        </w:numPr>
        <w:shd w:val="clear" w:color="auto" w:fill="FFFFFF"/>
        <w:spacing w:before="0" w:beforeAutospacing="0" w:after="0" w:afterAutospacing="0"/>
        <w:jc w:val="both"/>
        <w:rPr>
          <w:b/>
          <w:sz w:val="28"/>
          <w:szCs w:val="22"/>
        </w:rPr>
      </w:pPr>
      <w:r>
        <w:rPr>
          <w:b/>
          <w:sz w:val="28"/>
          <w:szCs w:val="22"/>
        </w:rPr>
        <w:t>Заключение.</w:t>
      </w:r>
    </w:p>
    <w:p w:rsidR="007227FB" w:rsidRDefault="007227FB" w:rsidP="007227FB">
      <w:pPr>
        <w:pStyle w:val="c0"/>
        <w:shd w:val="clear" w:color="auto" w:fill="FFFFFF"/>
        <w:spacing w:before="0" w:beforeAutospacing="0" w:after="0" w:afterAutospacing="0"/>
        <w:ind w:firstLine="851"/>
        <w:jc w:val="both"/>
        <w:rPr>
          <w:rFonts w:ascii="Calibri" w:hAnsi="Calibri" w:cs="Calibri"/>
          <w:sz w:val="22"/>
          <w:szCs w:val="22"/>
        </w:rPr>
      </w:pPr>
      <w:r>
        <w:rPr>
          <w:rStyle w:val="c4"/>
          <w:sz w:val="28"/>
          <w:szCs w:val="28"/>
        </w:rPr>
        <w:t>Необходимо учитывать важность речевого окружения ребенка. Речь должна быть четкой, ясной, грамотной, родителям необходимо как можно активнее способствовать накоплению словарного запаса детей.</w:t>
      </w:r>
    </w:p>
    <w:p w:rsidR="007227FB" w:rsidRDefault="007227FB" w:rsidP="007227FB">
      <w:pPr>
        <w:pStyle w:val="c0"/>
        <w:shd w:val="clear" w:color="auto" w:fill="FFFFFF"/>
        <w:spacing w:before="0" w:beforeAutospacing="0" w:after="0" w:afterAutospacing="0"/>
        <w:ind w:firstLine="851"/>
        <w:jc w:val="both"/>
        <w:rPr>
          <w:rFonts w:ascii="Calibri" w:hAnsi="Calibri" w:cs="Calibri"/>
          <w:sz w:val="22"/>
          <w:szCs w:val="22"/>
        </w:rPr>
      </w:pPr>
      <w:r>
        <w:rPr>
          <w:rStyle w:val="c4"/>
          <w:sz w:val="28"/>
          <w:szCs w:val="28"/>
        </w:rPr>
        <w:t>Заканчивая разговор о необходимости речевой подготовки детей к школе, хочется подчеркнуть, что чем богаче и правильнее речь ребенка, тем шире его возможности, тем полноценнее взаимоотношения с детьми и взрослыми. </w:t>
      </w:r>
    </w:p>
    <w:p w:rsidR="007227FB" w:rsidRDefault="007227FB" w:rsidP="007227FB">
      <w:pPr>
        <w:pStyle w:val="c0"/>
        <w:shd w:val="clear" w:color="auto" w:fill="FFFFFF"/>
        <w:spacing w:before="0" w:beforeAutospacing="0" w:after="0" w:afterAutospacing="0"/>
        <w:ind w:firstLine="851"/>
        <w:jc w:val="both"/>
        <w:rPr>
          <w:rFonts w:ascii="Calibri" w:hAnsi="Calibri" w:cs="Calibri"/>
          <w:sz w:val="22"/>
          <w:szCs w:val="22"/>
        </w:rPr>
      </w:pPr>
      <w:r>
        <w:rPr>
          <w:rStyle w:val="c4"/>
          <w:sz w:val="28"/>
          <w:szCs w:val="28"/>
        </w:rPr>
        <w:t>И наоборот, неясная, плохо развитая речь ребенка весьма затрудняет его взаимоотношения со сверстниками, нередко откладывает отпечаток на характер ребенка, препятствует успешному обучению в школе.</w:t>
      </w:r>
    </w:p>
    <w:p w:rsidR="003B2AF7" w:rsidRDefault="007435AD"/>
    <w:sectPr w:rsidR="003B2A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6AE7"/>
    <w:multiLevelType w:val="hybridMultilevel"/>
    <w:tmpl w:val="7A1ACDC4"/>
    <w:lvl w:ilvl="0" w:tplc="2FC0462A">
      <w:start w:val="1"/>
      <w:numFmt w:val="decimal"/>
      <w:lvlText w:val="%1."/>
      <w:lvlJc w:val="left"/>
      <w:pPr>
        <w:ind w:left="1211" w:hanging="360"/>
      </w:pPr>
      <w:rPr>
        <w:rFonts w:ascii="Times New Roman" w:hAnsi="Times New Roman" w:cs="Times New Roman" w:hint="default"/>
        <w:sz w:val="28"/>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nsid w:val="35194BE5"/>
    <w:multiLevelType w:val="hybridMultilevel"/>
    <w:tmpl w:val="928A506A"/>
    <w:lvl w:ilvl="0" w:tplc="04190001">
      <w:start w:val="1"/>
      <w:numFmt w:val="bullet"/>
      <w:lvlText w:val=""/>
      <w:lvlJc w:val="left"/>
      <w:pPr>
        <w:ind w:left="1211" w:hanging="360"/>
      </w:pPr>
      <w:rPr>
        <w:rFonts w:ascii="Symbol" w:hAnsi="Symbol" w:hint="default"/>
        <w:sz w:val="28"/>
      </w:rPr>
    </w:lvl>
    <w:lvl w:ilvl="1" w:tplc="687860BC">
      <w:start w:val="1"/>
      <w:numFmt w:val="decimal"/>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nsid w:val="64C0784A"/>
    <w:multiLevelType w:val="hybridMultilevel"/>
    <w:tmpl w:val="E460D8CE"/>
    <w:lvl w:ilvl="0" w:tplc="04190001">
      <w:start w:val="1"/>
      <w:numFmt w:val="bullet"/>
      <w:lvlText w:val=""/>
      <w:lvlJc w:val="left"/>
      <w:pPr>
        <w:ind w:left="1211" w:hanging="360"/>
      </w:pPr>
      <w:rPr>
        <w:rFonts w:ascii="Symbol" w:hAnsi="Symbol" w:hint="default"/>
        <w:sz w:val="28"/>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FB"/>
    <w:rsid w:val="007227FB"/>
    <w:rsid w:val="007435AD"/>
    <w:rsid w:val="007B41C8"/>
    <w:rsid w:val="00B84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7FB"/>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27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227FB"/>
    <w:pPr>
      <w:ind w:left="720"/>
      <w:contextualSpacing/>
    </w:pPr>
  </w:style>
  <w:style w:type="paragraph" w:customStyle="1" w:styleId="c0">
    <w:name w:val="c0"/>
    <w:basedOn w:val="a"/>
    <w:uiPriority w:val="99"/>
    <w:rsid w:val="007227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227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7FB"/>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27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227FB"/>
    <w:pPr>
      <w:ind w:left="720"/>
      <w:contextualSpacing/>
    </w:pPr>
  </w:style>
  <w:style w:type="paragraph" w:customStyle="1" w:styleId="c0">
    <w:name w:val="c0"/>
    <w:basedOn w:val="a"/>
    <w:uiPriority w:val="99"/>
    <w:rsid w:val="007227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22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5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1418</Words>
  <Characters>8088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2022-02-14T06:34:00Z</dcterms:created>
  <dcterms:modified xsi:type="dcterms:W3CDTF">2022-02-14T06:34:00Z</dcterms:modified>
</cp:coreProperties>
</file>