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6B0" w:rsidRDefault="006D5B8A" w:rsidP="009846B0">
      <w:pPr>
        <w:spacing w:after="0" w:line="240" w:lineRule="auto"/>
        <w:textAlignment w:val="top"/>
        <w:outlineLvl w:val="0"/>
        <w:rPr>
          <w:rFonts w:ascii="Times New Roman" w:eastAsia="Times New Roman" w:hAnsi="Times New Roman" w:cs="Times New Roman"/>
          <w:b/>
          <w:bCs/>
          <w:kern w:val="36"/>
          <w:sz w:val="28"/>
          <w:szCs w:val="28"/>
          <w:lang w:eastAsia="ru-RU"/>
        </w:rPr>
      </w:pPr>
      <w:r w:rsidRPr="00031EC5">
        <w:rPr>
          <w:rFonts w:ascii="Times New Roman" w:eastAsia="Times New Roman" w:hAnsi="Times New Roman" w:cs="Times New Roman"/>
          <w:b/>
          <w:bCs/>
          <w:kern w:val="36"/>
          <w:sz w:val="28"/>
          <w:szCs w:val="28"/>
          <w:lang w:eastAsia="ru-RU"/>
        </w:rPr>
        <w:t>Консультация для воспитателей "Значение пальчиковых игр в развитии речи детей дошкольного возраста"</w:t>
      </w:r>
    </w:p>
    <w:p w:rsidR="009846B0" w:rsidRDefault="009846B0" w:rsidP="009846B0">
      <w:pPr>
        <w:spacing w:after="0" w:line="240" w:lineRule="auto"/>
        <w:textAlignment w:val="top"/>
        <w:outlineLvl w:val="0"/>
        <w:rPr>
          <w:rFonts w:ascii="Times New Roman" w:eastAsia="Times New Roman" w:hAnsi="Times New Roman" w:cs="Times New Roman"/>
          <w:b/>
          <w:bCs/>
          <w:kern w:val="36"/>
          <w:sz w:val="28"/>
          <w:szCs w:val="28"/>
          <w:lang w:eastAsia="ru-RU"/>
        </w:rPr>
      </w:pPr>
    </w:p>
    <w:p w:rsidR="006D5B8A" w:rsidRPr="009846B0" w:rsidRDefault="006D5B8A" w:rsidP="009846B0">
      <w:pPr>
        <w:spacing w:after="0" w:line="240" w:lineRule="auto"/>
        <w:jc w:val="both"/>
        <w:textAlignment w:val="top"/>
        <w:outlineLvl w:val="0"/>
        <w:rPr>
          <w:rFonts w:ascii="Times New Roman" w:eastAsia="Times New Roman" w:hAnsi="Times New Roman" w:cs="Times New Roman"/>
          <w:b/>
          <w:bCs/>
          <w:kern w:val="36"/>
          <w:sz w:val="28"/>
          <w:szCs w:val="28"/>
          <w:lang w:eastAsia="ru-RU"/>
        </w:rPr>
      </w:pPr>
      <w:r w:rsidRPr="009846B0">
        <w:rPr>
          <w:rFonts w:ascii="Times New Roman" w:eastAsia="Times New Roman" w:hAnsi="Times New Roman" w:cs="Times New Roman"/>
          <w:b/>
          <w:bCs/>
          <w:color w:val="464646"/>
          <w:sz w:val="28"/>
          <w:szCs w:val="28"/>
          <w:lang w:eastAsia="ru-RU"/>
        </w:rPr>
        <w:t>Пальчиковая гимнастика</w:t>
      </w:r>
      <w:r w:rsidRPr="009846B0">
        <w:rPr>
          <w:rFonts w:ascii="Times New Roman" w:eastAsia="Times New Roman" w:hAnsi="Times New Roman" w:cs="Times New Roman"/>
          <w:color w:val="464646"/>
          <w:sz w:val="28"/>
          <w:szCs w:val="28"/>
          <w:lang w:eastAsia="ru-RU"/>
        </w:rPr>
        <w:t xml:space="preserve">- это весёлое, увлекательное и полезное занятие! Игры с пальчиками развивают мозг ребёнка, стимулируют развитие речи, творческие способности, фантазию. Простые движения помогают убрать напряжение не только с самих рук, но и расслабить мышцы всего тела. Они способны улучшить произношение многих звуков. В общем, чем лучше работают пальцы и вся кисть, тем лучше ребёнок говорит. Если вы хотите, чтобы ваш ребёнок хорошо разговаривал, быстро и легко учился, ловко выполнял любую, самую тонкую работу, - с раннего возраста начинайте развивать его руки: пальцы и кисти. У самых разных народов пальчиковые игры были распространены издавна. В Китае распространены упражнения с каменными и металлическими шарами. Регулярные занятия с ними улучшают память, деятельность </w:t>
      </w:r>
      <w:proofErr w:type="spellStart"/>
      <w:r w:rsidRPr="009846B0">
        <w:rPr>
          <w:rFonts w:ascii="Times New Roman" w:eastAsia="Times New Roman" w:hAnsi="Times New Roman" w:cs="Times New Roman"/>
          <w:color w:val="464646"/>
          <w:sz w:val="28"/>
          <w:szCs w:val="28"/>
          <w:lang w:eastAsia="ru-RU"/>
        </w:rPr>
        <w:t>сердечнососудистой</w:t>
      </w:r>
      <w:proofErr w:type="spellEnd"/>
      <w:r w:rsidRPr="009846B0">
        <w:rPr>
          <w:rFonts w:ascii="Times New Roman" w:eastAsia="Times New Roman" w:hAnsi="Times New Roman" w:cs="Times New Roman"/>
          <w:color w:val="464646"/>
          <w:sz w:val="28"/>
          <w:szCs w:val="28"/>
          <w:lang w:eastAsia="ru-RU"/>
        </w:rPr>
        <w:t xml:space="preserve"> и пищеварительной систем, устраняют эмоциональное напряжение, развивают координацию движений, силу и ловкость рук, поддерживают жизненный тонус. А в Японии широко используются упражнения для ладоней и пальцев с грецкими орехами. Прекрасное воздействие оказывает перекатывание между ладонями шестигранного карандаша. И у нас с малолетства учили играть в «Ладушки», «Сорока-белобока», «Коза рогатая». Сегодня специалисты возрождают старые игры, придумывают новые.</w:t>
      </w:r>
      <w:r w:rsidR="009846B0" w:rsidRPr="009846B0">
        <w:rPr>
          <w:rFonts w:ascii="Times New Roman" w:eastAsia="Times New Roman" w:hAnsi="Times New Roman" w:cs="Times New Roman"/>
          <w:b/>
          <w:bCs/>
          <w:kern w:val="36"/>
          <w:sz w:val="28"/>
          <w:szCs w:val="28"/>
          <w:lang w:eastAsia="ru-RU"/>
        </w:rPr>
        <w:t xml:space="preserve">  </w:t>
      </w:r>
      <w:r w:rsidRPr="009846B0">
        <w:rPr>
          <w:rFonts w:ascii="Times New Roman" w:eastAsia="Times New Roman" w:hAnsi="Times New Roman" w:cs="Times New Roman"/>
          <w:color w:val="464646"/>
          <w:sz w:val="28"/>
          <w:szCs w:val="28"/>
          <w:lang w:eastAsia="ru-RU"/>
        </w:rPr>
        <w:t>Благодаря пальчиковым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взрослым и ребёнком.</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Pr="009846B0">
        <w:rPr>
          <w:rFonts w:ascii="Times New Roman" w:eastAsia="Times New Roman" w:hAnsi="Times New Roman" w:cs="Times New Roman"/>
          <w:b/>
          <w:bCs/>
          <w:i/>
          <w:iCs/>
          <w:color w:val="464646"/>
          <w:sz w:val="28"/>
          <w:szCs w:val="28"/>
          <w:lang w:eastAsia="ru-RU"/>
        </w:rPr>
        <w:t>Почему пальцы помогают говорить.</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xml:space="preserve">        Анализ </w:t>
      </w:r>
      <w:proofErr w:type="spellStart"/>
      <w:r w:rsidRPr="009846B0">
        <w:rPr>
          <w:rFonts w:ascii="Times New Roman" w:eastAsia="Times New Roman" w:hAnsi="Times New Roman" w:cs="Times New Roman"/>
          <w:color w:val="464646"/>
          <w:sz w:val="28"/>
          <w:szCs w:val="28"/>
          <w:lang w:eastAsia="ru-RU"/>
        </w:rPr>
        <w:t>психолого</w:t>
      </w:r>
      <w:proofErr w:type="spellEnd"/>
      <w:r w:rsidRPr="009846B0">
        <w:rPr>
          <w:rFonts w:ascii="Times New Roman" w:eastAsia="Times New Roman" w:hAnsi="Times New Roman" w:cs="Times New Roman"/>
          <w:color w:val="464646"/>
          <w:sz w:val="28"/>
          <w:szCs w:val="28"/>
          <w:lang w:eastAsia="ru-RU"/>
        </w:rPr>
        <w:t xml:space="preserve"> – педагогической литературы показал, что общему развитию моторики уделяют внимание многие детские психологи, физиологи, логопеды. Такие авторы, как В.В. </w:t>
      </w:r>
      <w:proofErr w:type="spellStart"/>
      <w:r w:rsidRPr="009846B0">
        <w:rPr>
          <w:rFonts w:ascii="Times New Roman" w:eastAsia="Times New Roman" w:hAnsi="Times New Roman" w:cs="Times New Roman"/>
          <w:color w:val="464646"/>
          <w:sz w:val="28"/>
          <w:szCs w:val="28"/>
          <w:lang w:eastAsia="ru-RU"/>
        </w:rPr>
        <w:t>Цвынтарный</w:t>
      </w:r>
      <w:proofErr w:type="spellEnd"/>
      <w:r w:rsidRPr="009846B0">
        <w:rPr>
          <w:rFonts w:ascii="Times New Roman" w:eastAsia="Times New Roman" w:hAnsi="Times New Roman" w:cs="Times New Roman"/>
          <w:color w:val="464646"/>
          <w:sz w:val="28"/>
          <w:szCs w:val="28"/>
          <w:lang w:eastAsia="ru-RU"/>
        </w:rPr>
        <w:t xml:space="preserve">, О.А. Новицкая, Ю.А. Соколова описывают отдельные приёмы по развитию моторики у детей. А.А. </w:t>
      </w:r>
      <w:proofErr w:type="spellStart"/>
      <w:r w:rsidRPr="009846B0">
        <w:rPr>
          <w:rFonts w:ascii="Times New Roman" w:eastAsia="Times New Roman" w:hAnsi="Times New Roman" w:cs="Times New Roman"/>
          <w:color w:val="464646"/>
          <w:sz w:val="28"/>
          <w:szCs w:val="28"/>
          <w:lang w:eastAsia="ru-RU"/>
        </w:rPr>
        <w:t>Хвостовцев</w:t>
      </w:r>
      <w:proofErr w:type="spellEnd"/>
      <w:r w:rsidRPr="009846B0">
        <w:rPr>
          <w:rFonts w:ascii="Times New Roman" w:eastAsia="Times New Roman" w:hAnsi="Times New Roman" w:cs="Times New Roman"/>
          <w:color w:val="464646"/>
          <w:sz w:val="28"/>
          <w:szCs w:val="28"/>
          <w:lang w:eastAsia="ru-RU"/>
        </w:rPr>
        <w:t>, С.Е. Большакова дают более полные рекомендации по формированию двигательных навыков и дифференцированных движений пальцев рук у детей дошкольного возраста.</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color w:val="464646"/>
          <w:sz w:val="28"/>
          <w:szCs w:val="28"/>
          <w:lang w:eastAsia="ru-RU"/>
        </w:rPr>
        <w:t>Так, на основе проведенных опытов и обследования большого количества детей была выявлена следующая закономерность: если развитие движений пальцев соответствует возрасту, то речевое развитие находится в пределах нормы. Если же развитие пальцев отстает, то задерживается и речевое развитие, хотя общая моторика при этом может быть и даже выше нормы.</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color w:val="464646"/>
          <w:sz w:val="28"/>
          <w:szCs w:val="28"/>
          <w:lang w:eastAsia="ru-RU"/>
        </w:rPr>
        <w:t xml:space="preserve">Доказано, что и мысль, и глаз ребёнка двигаются с той же скоростью, что и рука. Значит, систематические упражнения по тренировке движений пальцев являются мощным средством повышения работоспособности головного мозга. Результаты исследования показывают, что уровень </w:t>
      </w:r>
      <w:proofErr w:type="gramStart"/>
      <w:r w:rsidRPr="009846B0">
        <w:rPr>
          <w:rFonts w:ascii="Times New Roman" w:eastAsia="Times New Roman" w:hAnsi="Times New Roman" w:cs="Times New Roman"/>
          <w:color w:val="464646"/>
          <w:sz w:val="28"/>
          <w:szCs w:val="28"/>
          <w:lang w:eastAsia="ru-RU"/>
        </w:rPr>
        <w:t>развития  речи</w:t>
      </w:r>
      <w:proofErr w:type="gramEnd"/>
      <w:r w:rsidRPr="009846B0">
        <w:rPr>
          <w:rFonts w:ascii="Times New Roman" w:eastAsia="Times New Roman" w:hAnsi="Times New Roman" w:cs="Times New Roman"/>
          <w:color w:val="464646"/>
          <w:sz w:val="28"/>
          <w:szCs w:val="28"/>
          <w:lang w:eastAsia="ru-RU"/>
        </w:rPr>
        <w:t xml:space="preserve"> у детей всегда находится в прямой зависимости от степени развития тонких движений пальцев рук. Тонкая </w:t>
      </w:r>
      <w:r w:rsidRPr="009846B0">
        <w:rPr>
          <w:rFonts w:ascii="Times New Roman" w:eastAsia="Times New Roman" w:hAnsi="Times New Roman" w:cs="Times New Roman"/>
          <w:color w:val="464646"/>
          <w:sz w:val="28"/>
          <w:szCs w:val="28"/>
          <w:lang w:eastAsia="ru-RU"/>
        </w:rPr>
        <w:lastRenderedPageBreak/>
        <w:t>моторика – основа развития, своего рода «локомотив» всех психических процессов (внимание, память, мышление, восприятие, речь).</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Для определения</w:t>
      </w:r>
      <w:r w:rsidR="00C66040">
        <w:rPr>
          <w:rFonts w:ascii="Times New Roman" w:eastAsia="Times New Roman" w:hAnsi="Times New Roman" w:cs="Times New Roman"/>
          <w:color w:val="464646"/>
          <w:sz w:val="28"/>
          <w:szCs w:val="28"/>
          <w:lang w:eastAsia="ru-RU"/>
        </w:rPr>
        <w:t xml:space="preserve"> уровня развития речи логопедами</w:t>
      </w:r>
      <w:bookmarkStart w:id="0" w:name="_GoBack"/>
      <w:bookmarkEnd w:id="0"/>
      <w:r w:rsidRPr="009846B0">
        <w:rPr>
          <w:rFonts w:ascii="Times New Roman" w:eastAsia="Times New Roman" w:hAnsi="Times New Roman" w:cs="Times New Roman"/>
          <w:color w:val="464646"/>
          <w:sz w:val="28"/>
          <w:szCs w:val="28"/>
          <w:lang w:eastAsia="ru-RU"/>
        </w:rPr>
        <w:t xml:space="preserve"> давно разработан такой метод: ребенка просят показать один пальчик, два пальчика, три пальчика. Если движения напряженные, пальчики сгибаются и </w:t>
      </w:r>
      <w:proofErr w:type="gramStart"/>
      <w:r w:rsidRPr="009846B0">
        <w:rPr>
          <w:rFonts w:ascii="Times New Roman" w:eastAsia="Times New Roman" w:hAnsi="Times New Roman" w:cs="Times New Roman"/>
          <w:color w:val="464646"/>
          <w:sz w:val="28"/>
          <w:szCs w:val="28"/>
          <w:lang w:eastAsia="ru-RU"/>
        </w:rPr>
        <w:t>разгибаются только вместе</w:t>
      </w:r>
      <w:proofErr w:type="gramEnd"/>
      <w:r w:rsidRPr="009846B0">
        <w:rPr>
          <w:rFonts w:ascii="Times New Roman" w:eastAsia="Times New Roman" w:hAnsi="Times New Roman" w:cs="Times New Roman"/>
          <w:color w:val="464646"/>
          <w:sz w:val="28"/>
          <w:szCs w:val="28"/>
          <w:lang w:eastAsia="ru-RU"/>
        </w:rPr>
        <w:t xml:space="preserve"> и не могут двигаться отдельно друг от друга, то это дети с проблемами в развитии речи. А это значит, что необходимо как можно больше заниматься с детьми пальчиковыми играми.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Когда начинать заниматься.</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В развитии ребенка существуют периоды, когда он наиболее обучаем. Для развития речи этот период – возраст от полутора лет до трех лет. Именно тогда ребенок овладевает основными средствами языка, на котором осуществляется общение, у него закладываются основы речевого поведения, формируется особое чувство языка. Закономерно, что лишь к трем годам жизни движения пальцев ребенка становятся похожи на движения пальцев рук взрослого человека.</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xml:space="preserve">        Работу по тренировке пальцев рук можно начинать с детьми в возрасте от трех месяцев. Гимнастика с такими малышами носит характер легкого тактильного общения. С помощью простых поглаживаний ладоней и пальчиков, подтягиваний за сомкнутые вокруг пальца родителя кулачки ребенок осваивает окружающий мир и себя, получает психоэмоциональную </w:t>
      </w:r>
      <w:proofErr w:type="spellStart"/>
      <w:proofErr w:type="gramStart"/>
      <w:r w:rsidRPr="009846B0">
        <w:rPr>
          <w:rFonts w:ascii="Times New Roman" w:eastAsia="Times New Roman" w:hAnsi="Times New Roman" w:cs="Times New Roman"/>
          <w:color w:val="464646"/>
          <w:sz w:val="28"/>
          <w:szCs w:val="28"/>
          <w:lang w:eastAsia="ru-RU"/>
        </w:rPr>
        <w:t>поддержку.</w:t>
      </w:r>
      <w:r w:rsidR="009846B0" w:rsidRPr="009846B0">
        <w:rPr>
          <w:rFonts w:ascii="Times New Roman" w:eastAsia="Times New Roman" w:hAnsi="Times New Roman" w:cs="Times New Roman"/>
          <w:color w:val="464646"/>
          <w:sz w:val="28"/>
          <w:szCs w:val="28"/>
          <w:lang w:eastAsia="ru-RU"/>
        </w:rPr>
        <w:t>С</w:t>
      </w:r>
      <w:proofErr w:type="spellEnd"/>
      <w:proofErr w:type="gramEnd"/>
      <w:r w:rsidRPr="009846B0">
        <w:rPr>
          <w:rFonts w:ascii="Times New Roman" w:eastAsia="Times New Roman" w:hAnsi="Times New Roman" w:cs="Times New Roman"/>
          <w:color w:val="464646"/>
          <w:sz w:val="28"/>
          <w:szCs w:val="28"/>
          <w:lang w:eastAsia="ru-RU"/>
        </w:rPr>
        <w:t xml:space="preserve"> десятимесячного возраста проводят активные упражнения для пальцев рук, вовлекая в движение больше пальцев с хорошей достаточной амплитудой. Упражнения подбираются с учетом возрастных особенностей. Так, малышам можно давать катать пальчиками деревянные шарики различного диаметра. Нужно вовлекать в движение все пальчики. Для этого упражнения можно использовать шарики из пластилина, бусы. Можно заниматься конструированием из кубиков, собирать различные пирамидки.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xml:space="preserve">Начиная с полутора лет активно используйте более сложные пальчиковые народные игры – </w:t>
      </w:r>
      <w:proofErr w:type="spellStart"/>
      <w:r w:rsidRPr="009846B0">
        <w:rPr>
          <w:rFonts w:ascii="Times New Roman" w:eastAsia="Times New Roman" w:hAnsi="Times New Roman" w:cs="Times New Roman"/>
          <w:color w:val="464646"/>
          <w:sz w:val="28"/>
          <w:szCs w:val="28"/>
          <w:lang w:eastAsia="ru-RU"/>
        </w:rPr>
        <w:t>потешки</w:t>
      </w:r>
      <w:proofErr w:type="spellEnd"/>
      <w:r w:rsidRPr="009846B0">
        <w:rPr>
          <w:rFonts w:ascii="Times New Roman" w:eastAsia="Times New Roman" w:hAnsi="Times New Roman" w:cs="Times New Roman"/>
          <w:color w:val="464646"/>
          <w:sz w:val="28"/>
          <w:szCs w:val="28"/>
          <w:lang w:eastAsia="ru-RU"/>
        </w:rPr>
        <w:t xml:space="preserve">, игры с пальчиковыми зверушками, пальчиковый счет – задания, специально направленные на развитие тонких движений пальцев. Играйте в различные шнуровки, учитесь расстегивать и застегивать пуговицы, перематывать нитки из одного клубка в другой, собирайте крупные </w:t>
      </w:r>
      <w:proofErr w:type="spellStart"/>
      <w:r w:rsidRPr="009846B0">
        <w:rPr>
          <w:rFonts w:ascii="Times New Roman" w:eastAsia="Times New Roman" w:hAnsi="Times New Roman" w:cs="Times New Roman"/>
          <w:color w:val="464646"/>
          <w:sz w:val="28"/>
          <w:szCs w:val="28"/>
          <w:lang w:eastAsia="ru-RU"/>
        </w:rPr>
        <w:t>пазлы</w:t>
      </w:r>
      <w:proofErr w:type="spellEnd"/>
      <w:r w:rsidRPr="009846B0">
        <w:rPr>
          <w:rFonts w:ascii="Times New Roman" w:eastAsia="Times New Roman" w:hAnsi="Times New Roman" w:cs="Times New Roman"/>
          <w:color w:val="464646"/>
          <w:sz w:val="28"/>
          <w:szCs w:val="28"/>
          <w:lang w:eastAsia="ru-RU"/>
        </w:rPr>
        <w:t>.</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Можно вкладывать между плотно прижатыми друг к другу ладошками ребенка шестигранный карандаш, чтобы малыш катал его вверх и вниз. Полезно сжимать в руке два предмета и перекатывать из без помощи другой руки.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xml:space="preserve">         С трех до шести лет совершенствуйте технику уже освоенных пальчиковых игр, начинайте работать с пальчиковыми рассказами. </w:t>
      </w:r>
      <w:proofErr w:type="gramStart"/>
      <w:r w:rsidRPr="009846B0">
        <w:rPr>
          <w:rFonts w:ascii="Times New Roman" w:eastAsia="Times New Roman" w:hAnsi="Times New Roman" w:cs="Times New Roman"/>
          <w:color w:val="464646"/>
          <w:sz w:val="28"/>
          <w:szCs w:val="28"/>
          <w:lang w:eastAsia="ru-RU"/>
        </w:rPr>
        <w:t xml:space="preserve">Помимо </w:t>
      </w:r>
      <w:r w:rsidRPr="009846B0">
        <w:rPr>
          <w:rFonts w:ascii="Times New Roman" w:eastAsia="Times New Roman" w:hAnsi="Times New Roman" w:cs="Times New Roman"/>
          <w:color w:val="464646"/>
          <w:sz w:val="28"/>
          <w:szCs w:val="28"/>
          <w:lang w:eastAsia="ru-RU"/>
        </w:rPr>
        <w:lastRenderedPageBreak/>
        <w:t>этого</w:t>
      </w:r>
      <w:proofErr w:type="gramEnd"/>
      <w:r w:rsidRPr="009846B0">
        <w:rPr>
          <w:rFonts w:ascii="Times New Roman" w:eastAsia="Times New Roman" w:hAnsi="Times New Roman" w:cs="Times New Roman"/>
          <w:color w:val="464646"/>
          <w:sz w:val="28"/>
          <w:szCs w:val="28"/>
          <w:lang w:eastAsia="ru-RU"/>
        </w:rPr>
        <w:t xml:space="preserve"> практикуйте игры с мозаикой, нанизывание бус, бисера, шнуровку, выкладывайте узоры из круп.  В три года ребенок должен уже показывать три пальчика отдельно друг от друга. К четырем с половиной годам он должен уметь правильно зашнуровывать и завязывать шнурки, развязывать узелки. Уверенно держать карандаш и заштриховывать картинку, не выходя за контур.</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xml:space="preserve">         В шесть лет ребенок должен уметь правильно называть пальцы в прямой и обратной последовательности, вразнобой, с прикосновением, с показом у себя и у других, с закрытыми глазами, хорошо владеть карандашом, раскрашивать, варьируя силу нажима, соединять точки точными линиями, вырезать по контуру и лепить. В этом возрасте можно познакомить ребенка с </w:t>
      </w:r>
      <w:proofErr w:type="spellStart"/>
      <w:r w:rsidRPr="009846B0">
        <w:rPr>
          <w:rFonts w:ascii="Times New Roman" w:eastAsia="Times New Roman" w:hAnsi="Times New Roman" w:cs="Times New Roman"/>
          <w:color w:val="464646"/>
          <w:sz w:val="28"/>
          <w:szCs w:val="28"/>
          <w:lang w:eastAsia="ru-RU"/>
        </w:rPr>
        <w:t>бисероплетением</w:t>
      </w:r>
      <w:proofErr w:type="spellEnd"/>
      <w:r w:rsidRPr="009846B0">
        <w:rPr>
          <w:rFonts w:ascii="Times New Roman" w:eastAsia="Times New Roman" w:hAnsi="Times New Roman" w:cs="Times New Roman"/>
          <w:color w:val="464646"/>
          <w:sz w:val="28"/>
          <w:szCs w:val="28"/>
          <w:lang w:eastAsia="ru-RU"/>
        </w:rPr>
        <w:t>.  Каждый пальчик ребенка к школе должен быть «самостоятельным» и ловким.</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С шести до восьми лет активно играйте в пальчиковые рассказы с помощью техники пальчиковых предметов. Устраивайте «театр пальчиков» и «кукольный театр». Застенчивые дети становятся увереннее. Позволяйте ребенку импровизировать, пусть он проявляет свою творческую фантазию.</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У старших дошкольников комплекс упражнения гимнастики для пальцев проводят ежедневно в течении 6-8 минут. Он включает в себя 6-8 упражнений, выполняемых в такой последовательности: кончик пальцев, кисти, предплечье, плечо. По мере привыкания к комплексу в него включаются новые упражнения или усложняются условия выполнения уже разученных ранее упражнений.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xml:space="preserve">           Итак, наибольшее воздействие </w:t>
      </w:r>
      <w:proofErr w:type="spellStart"/>
      <w:r w:rsidRPr="009846B0">
        <w:rPr>
          <w:rFonts w:ascii="Times New Roman" w:eastAsia="Times New Roman" w:hAnsi="Times New Roman" w:cs="Times New Roman"/>
          <w:color w:val="464646"/>
          <w:sz w:val="28"/>
          <w:szCs w:val="28"/>
          <w:lang w:eastAsia="ru-RU"/>
        </w:rPr>
        <w:t>импульсации</w:t>
      </w:r>
      <w:proofErr w:type="spellEnd"/>
      <w:r w:rsidRPr="009846B0">
        <w:rPr>
          <w:rFonts w:ascii="Times New Roman" w:eastAsia="Times New Roman" w:hAnsi="Times New Roman" w:cs="Times New Roman"/>
          <w:color w:val="464646"/>
          <w:sz w:val="28"/>
          <w:szCs w:val="28"/>
          <w:lang w:eastAsia="ru-RU"/>
        </w:rPr>
        <w:t xml:space="preserve"> от мышц рук на развитие коры головного мозга происходит только в детском возрасте, пока идет формирование моторной области. Поэтому работа по развитию мелкой моторики пальцев рук в дошкольном возрасте имеет особое значение.</w:t>
      </w:r>
    </w:p>
    <w:p w:rsidR="006D5B8A" w:rsidRPr="009846B0" w:rsidRDefault="006D5B8A" w:rsidP="009846B0">
      <w:pPr>
        <w:spacing w:after="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Развивая мелкую моторику рук ребенка, педагоги решают сразу несколько задач:</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 стимуляция развития речи у детей раннего возраста;</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 помощь детям с задержкой в развитии речи;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 подготовка руки к письму у старших дошкольников;</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 тренировка внимания, пространственного мышления;</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 воспитание эмоциональной выразительности.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Pr="009846B0">
        <w:rPr>
          <w:rFonts w:ascii="Times New Roman" w:eastAsia="Times New Roman" w:hAnsi="Times New Roman" w:cs="Times New Roman"/>
          <w:b/>
          <w:bCs/>
          <w:i/>
          <w:iCs/>
          <w:color w:val="464646"/>
          <w:sz w:val="28"/>
          <w:szCs w:val="28"/>
          <w:lang w:eastAsia="ru-RU"/>
        </w:rPr>
        <w:t>Как играть в пальчиковые игры.</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Перед началом упражнений дети разогревают ладони лёгкими поглаживаниями до приятного ощущения тепла.</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lastRenderedPageBreak/>
        <w:t>Все упражнения выполняются в медленном темпе, от 3 до 5 раз, сначала правой рукой, затем левой, а потом двумя руками вместе.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Выполняя упражнения вместе с детьми, обязательно нужно демонстрировать собственную увлечённость игрой.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При выполнении упражнений необходимо вовлекать, по возможности, все пальцы руки.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Необходимо следить за правильной постановкой кисти руки, точным переключением с одного движения на другое.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Нужно добиваться, чтобы все упражнения выполнялись детьми легко, без чрезмерного напряжения мышц руки, чтобы они приносили радость.</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Все указания даются спокойным, доброжелательным тоном, чётко, без лишних слов. При необходимости отдельным детям оказывается помощь.</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В идеале: каждое занятие имеет своё название, длиться несколько минут и повторяется в течение дня 2 – 3 раза.</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При повторных проведениях игры дети нередко начинают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Выбрав два или три упражнения, постепенно заменяю их новыми. Наиболее понравившиеся игры оставляем в своём репертуаре и возвращаемся к ним по желанию детей.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xml:space="preserve">Очень чётко придерживаемся следующего </w:t>
      </w:r>
      <w:proofErr w:type="gramStart"/>
      <w:r w:rsidRPr="009846B0">
        <w:rPr>
          <w:rFonts w:ascii="Times New Roman" w:eastAsia="Times New Roman" w:hAnsi="Times New Roman" w:cs="Times New Roman"/>
          <w:color w:val="464646"/>
          <w:sz w:val="28"/>
          <w:szCs w:val="28"/>
          <w:lang w:eastAsia="ru-RU"/>
        </w:rPr>
        <w:t>правила:  не</w:t>
      </w:r>
      <w:proofErr w:type="gramEnd"/>
      <w:r w:rsidRPr="009846B0">
        <w:rPr>
          <w:rFonts w:ascii="Times New Roman" w:eastAsia="Times New Roman" w:hAnsi="Times New Roman" w:cs="Times New Roman"/>
          <w:color w:val="464646"/>
          <w:sz w:val="28"/>
          <w:szCs w:val="28"/>
          <w:lang w:eastAsia="ru-RU"/>
        </w:rPr>
        <w:t xml:space="preserve"> ставить перед детьми несколько сложных задач сразу (к примеру: показывать движения и произносить текст). Так как объём внимания у детей ограничен, и невыполнимая задача может «отбить» интерес к игре.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Никогда не принуждайте! Попытайтесь разобраться в причинах отказа, если возможно, ликвидируйте их (например, изменив задание) или поменяйте игру.</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b/>
          <w:bCs/>
          <w:i/>
          <w:iCs/>
          <w:color w:val="464646"/>
          <w:sz w:val="28"/>
          <w:szCs w:val="28"/>
          <w:lang w:eastAsia="ru-RU"/>
        </w:rPr>
        <w:t>Группы пальчиковых игр.</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Пальчиковые игры разнообразны по содержанию и делятся на группы:  </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Игры – манипуляции.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«Ладушки-ладушки…», «Сорока-белобока…» - указательным пальцем осуществляют круговые движения.</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color w:val="464646"/>
          <w:sz w:val="28"/>
          <w:szCs w:val="28"/>
          <w:lang w:eastAsia="ru-RU"/>
        </w:rPr>
        <w:t xml:space="preserve">«Пальчик-мальчик, где ты был?..», «Мы делили апельсин…», «Этот пальчик хочет спать…», «Этот пальчик – дедушка…», «Раз, два, три, четыре, кто живёт в моей квартире?..», «Пальчики пошли гулять…» - ребёнок поочерёдно загибает каждый пальчик. Эти </w:t>
      </w:r>
      <w:r w:rsidRPr="009846B0">
        <w:rPr>
          <w:rFonts w:ascii="Times New Roman" w:eastAsia="Times New Roman" w:hAnsi="Times New Roman" w:cs="Times New Roman"/>
          <w:color w:val="464646"/>
          <w:sz w:val="28"/>
          <w:szCs w:val="28"/>
          <w:lang w:eastAsia="ru-RU"/>
        </w:rPr>
        <w:lastRenderedPageBreak/>
        <w:t>упражнения он может выполнять самостоятельно или с помощью взрослого. Они развивают воображение: в каждом пальчике ребёнок видит тот или иной образ.</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b/>
          <w:bCs/>
          <w:i/>
          <w:iCs/>
          <w:color w:val="464646"/>
          <w:sz w:val="28"/>
          <w:szCs w:val="28"/>
          <w:lang w:eastAsia="ru-RU"/>
        </w:rPr>
        <w:t>Сюжетные пальчиковые упражнения.</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«Пальчики здороваются» - подушечки пальцев соприкасаются с большим пальцем (правой, левой руки, двух одновременно).</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«Распускается цветок» - из сжатого кулака поочерёдно «появляются» пальцы.</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«Грабли» - ладони на себя, пальцы переплетаются между собой.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«Ёлка» - ладони от себя, пальцы в «замок» (ладони под углом друг к другу). Пальцы выставляют вперёд, локти к корпусу не прижимаются.</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color w:val="464646"/>
          <w:sz w:val="28"/>
          <w:szCs w:val="28"/>
          <w:lang w:eastAsia="ru-RU"/>
        </w:rPr>
        <w:t>К этой группе относятся также упражнения, которые позволяют детям изображать предметы транспорта и мебели, диких и домашних животных, птиц, насекомых, деревьев.</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Пальчиковые упражнения в сочетании со звуковой гимнастикой.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Ребёнок может поочерёдно соединять пальцы каждой руки друг с другом, или выпрямлять по очереди каждый палец, или сжимать пальцы в кулак и разжимать и в это время произносить звуки: б-п, д-т, к-г.</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 xml:space="preserve">Пальчиковые </w:t>
      </w:r>
      <w:proofErr w:type="spellStart"/>
      <w:r w:rsidRPr="009846B0">
        <w:rPr>
          <w:rFonts w:ascii="Times New Roman" w:eastAsia="Times New Roman" w:hAnsi="Times New Roman" w:cs="Times New Roman"/>
          <w:b/>
          <w:bCs/>
          <w:i/>
          <w:iCs/>
          <w:color w:val="464646"/>
          <w:sz w:val="28"/>
          <w:szCs w:val="28"/>
          <w:lang w:eastAsia="ru-RU"/>
        </w:rPr>
        <w:t>кинезиологические</w:t>
      </w:r>
      <w:proofErr w:type="spellEnd"/>
      <w:r w:rsidRPr="009846B0">
        <w:rPr>
          <w:rFonts w:ascii="Times New Roman" w:eastAsia="Times New Roman" w:hAnsi="Times New Roman" w:cs="Times New Roman"/>
          <w:b/>
          <w:bCs/>
          <w:i/>
          <w:iCs/>
          <w:color w:val="464646"/>
          <w:sz w:val="28"/>
          <w:szCs w:val="28"/>
          <w:lang w:eastAsia="ru-RU"/>
        </w:rPr>
        <w:t xml:space="preserve"> упражнения</w:t>
      </w:r>
      <w:r w:rsidRPr="009846B0">
        <w:rPr>
          <w:rFonts w:ascii="Times New Roman" w:eastAsia="Times New Roman" w:hAnsi="Times New Roman" w:cs="Times New Roman"/>
          <w:color w:val="464646"/>
          <w:sz w:val="28"/>
          <w:szCs w:val="28"/>
          <w:lang w:eastAsia="ru-RU"/>
        </w:rPr>
        <w:t> («гимнастика мозга»).</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«Колечко» - поочерёдно перебирать пальцы рук, соединяя в кольцо с каждым пальцем последовательно указательный, средний и т.д.</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«Кулак – ребро – ладонь» - последовательно менять три положения: сжатая в кулак ладонь, ладонь ребром на плоскости стола (сначала правой рукой, потом левой, затем двумя руками вместе).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«Ухо – нос» - левой рукой взяться за кончик носа, правой – за противоположное ухо, затем одновременно опустить руки и поменять их положение.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«Симметричные рисунки» - рисовать в воздухе обеими руками зеркально симметричные рисунки (начинать лучше с круглого предмета: яблоко, арбуз и т.д. Главное, чтобы ребёнок смотрел во время «рисования» на свою руку).</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«Горизонтальная восьмёрка» - нарисовать в воздухе в горизонтальной плоскости цифру восемь три раза – сначала одной рукой, потом другой, затем обеими руками.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Пальчиковые упражнения в сочетании с самомассажем кистей и пальцев рук.</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lastRenderedPageBreak/>
        <w:t>В данных упражнениях используются традиционные для массажа движения – разминание, растирание, надавливание, пощипывание (от периферии к центру).</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«Помоем руки под горячей струёй воды» - движение, как при мытье рук.</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«Надеваем перчатки» - большим и указательным пальцами правой и левой руки растираем каждый палец левой руки, начиная с мизинца, сверху вниз. В конце растираем ладонь.</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«Засолка капусты» - движения ребром ладони правой руки о ладонь левой руки: постукивание, пиление. Движения обеих кистей: имитация посыпания солью, сжимание пальцев в кулак.</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«Согреем руки» - движения, как при растирании рук.</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«Молоточек» - фалангами сжатых в кулак пальцев правой руки «забивать» гвозди.</w:t>
      </w:r>
    </w:p>
    <w:p w:rsidR="006D5B8A" w:rsidRPr="009846B0" w:rsidRDefault="006D5B8A" w:rsidP="009846B0">
      <w:pPr>
        <w:spacing w:after="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«Гуси щиплют травку» - пальцы правой руки пощипывают кисть левой.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xml:space="preserve">Для более эффективного самомассажа кисти </w:t>
      </w:r>
      <w:proofErr w:type="gramStart"/>
      <w:r w:rsidRPr="009846B0">
        <w:rPr>
          <w:rFonts w:ascii="Times New Roman" w:eastAsia="Times New Roman" w:hAnsi="Times New Roman" w:cs="Times New Roman"/>
          <w:color w:val="464646"/>
          <w:sz w:val="28"/>
          <w:szCs w:val="28"/>
          <w:lang w:eastAsia="ru-RU"/>
        </w:rPr>
        <w:t>рук  используются</w:t>
      </w:r>
      <w:proofErr w:type="gramEnd"/>
      <w:r w:rsidRPr="009846B0">
        <w:rPr>
          <w:rFonts w:ascii="Times New Roman" w:eastAsia="Times New Roman" w:hAnsi="Times New Roman" w:cs="Times New Roman"/>
          <w:color w:val="464646"/>
          <w:sz w:val="28"/>
          <w:szCs w:val="28"/>
          <w:lang w:eastAsia="ru-RU"/>
        </w:rPr>
        <w:t xml:space="preserve"> грецкий орех, каштан, шестигранный карандаш, массажный мячик.</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Театр в руке.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Позволяет повысить общий тонус, развивает внимание и память, снимает психоэмоциональное напряжение.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Pr="009846B0">
        <w:rPr>
          <w:rFonts w:ascii="Times New Roman" w:eastAsia="Times New Roman" w:hAnsi="Times New Roman" w:cs="Times New Roman"/>
          <w:b/>
          <w:bCs/>
          <w:i/>
          <w:iCs/>
          <w:color w:val="464646"/>
          <w:sz w:val="28"/>
          <w:szCs w:val="28"/>
          <w:lang w:eastAsia="ru-RU"/>
        </w:rPr>
        <w:t>«Сказка»</w:t>
      </w:r>
      <w:r w:rsidRPr="009846B0">
        <w:rPr>
          <w:rFonts w:ascii="Times New Roman" w:eastAsia="Times New Roman" w:hAnsi="Times New Roman" w:cs="Times New Roman"/>
          <w:color w:val="464646"/>
          <w:sz w:val="28"/>
          <w:szCs w:val="28"/>
          <w:lang w:eastAsia="ru-RU"/>
        </w:rPr>
        <w:t> - детям предлагается разыграть сказку, в которой каждый палец – какой-либо персонаж.</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Pr="009846B0">
        <w:rPr>
          <w:rFonts w:ascii="Times New Roman" w:eastAsia="Times New Roman" w:hAnsi="Times New Roman" w:cs="Times New Roman"/>
          <w:b/>
          <w:bCs/>
          <w:i/>
          <w:iCs/>
          <w:color w:val="464646"/>
          <w:sz w:val="28"/>
          <w:szCs w:val="28"/>
          <w:lang w:eastAsia="ru-RU"/>
        </w:rPr>
        <w:t>«</w:t>
      </w:r>
      <w:proofErr w:type="spellStart"/>
      <w:r w:rsidRPr="009846B0">
        <w:rPr>
          <w:rFonts w:ascii="Times New Roman" w:eastAsia="Times New Roman" w:hAnsi="Times New Roman" w:cs="Times New Roman"/>
          <w:b/>
          <w:bCs/>
          <w:i/>
          <w:iCs/>
          <w:color w:val="464646"/>
          <w:sz w:val="28"/>
          <w:szCs w:val="28"/>
          <w:lang w:eastAsia="ru-RU"/>
        </w:rPr>
        <w:t>Осьминожки</w:t>
      </w:r>
      <w:proofErr w:type="spellEnd"/>
      <w:r w:rsidRPr="009846B0">
        <w:rPr>
          <w:rFonts w:ascii="Times New Roman" w:eastAsia="Times New Roman" w:hAnsi="Times New Roman" w:cs="Times New Roman"/>
          <w:b/>
          <w:bCs/>
          <w:i/>
          <w:iCs/>
          <w:color w:val="464646"/>
          <w:sz w:val="28"/>
          <w:szCs w:val="28"/>
          <w:lang w:eastAsia="ru-RU"/>
        </w:rPr>
        <w:t>»</w:t>
      </w:r>
      <w:r w:rsidRPr="009846B0">
        <w:rPr>
          <w:rFonts w:ascii="Times New Roman" w:eastAsia="Times New Roman" w:hAnsi="Times New Roman" w:cs="Times New Roman"/>
          <w:color w:val="464646"/>
          <w:sz w:val="28"/>
          <w:szCs w:val="28"/>
          <w:lang w:eastAsia="ru-RU"/>
        </w:rPr>
        <w:t xml:space="preserve"> - правая рука, осторожно и по очереди передвигая свои </w:t>
      </w:r>
      <w:proofErr w:type="spellStart"/>
      <w:r w:rsidRPr="009846B0">
        <w:rPr>
          <w:rFonts w:ascii="Times New Roman" w:eastAsia="Times New Roman" w:hAnsi="Times New Roman" w:cs="Times New Roman"/>
          <w:color w:val="464646"/>
          <w:sz w:val="28"/>
          <w:szCs w:val="28"/>
          <w:lang w:eastAsia="ru-RU"/>
        </w:rPr>
        <w:t>щупальцы</w:t>
      </w:r>
      <w:proofErr w:type="spellEnd"/>
      <w:r w:rsidRPr="009846B0">
        <w:rPr>
          <w:rFonts w:ascii="Times New Roman" w:eastAsia="Times New Roman" w:hAnsi="Times New Roman" w:cs="Times New Roman"/>
          <w:color w:val="464646"/>
          <w:sz w:val="28"/>
          <w:szCs w:val="28"/>
          <w:lang w:eastAsia="ru-RU"/>
        </w:rPr>
        <w:t>-пальцы, путешествует по морскому дну. Навстречу движется осьминог – левая рука. Увидели друг друга, замерли, а потом стали обследовать морское дно вместе.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Pr="009846B0">
        <w:rPr>
          <w:rFonts w:ascii="Times New Roman" w:eastAsia="Times New Roman" w:hAnsi="Times New Roman" w:cs="Times New Roman"/>
          <w:b/>
          <w:bCs/>
          <w:i/>
          <w:iCs/>
          <w:color w:val="464646"/>
          <w:sz w:val="28"/>
          <w:szCs w:val="28"/>
          <w:lang w:eastAsia="ru-RU"/>
        </w:rPr>
        <w:t>«Бабочка»</w:t>
      </w:r>
      <w:r w:rsidRPr="009846B0">
        <w:rPr>
          <w:rFonts w:ascii="Times New Roman" w:eastAsia="Times New Roman" w:hAnsi="Times New Roman" w:cs="Times New Roman"/>
          <w:color w:val="464646"/>
          <w:sz w:val="28"/>
          <w:szCs w:val="28"/>
          <w:lang w:eastAsia="ru-RU"/>
        </w:rPr>
        <w:t> - сжать пальцы в кулак и поочерёдно выпрямлять мизинец, безымянный и средний пальцы, а большой и указательный соединить в кольцо. Выпрямленными пальцами делать быстрые движения («трепетание пальцев»).</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xml:space="preserve">      Известно, что между речевой и общей двигательной системой человека существует тесная связь. Такая же тесная связь установлена между рукой и речевым центром мозга. Гармонизация движений тела, мелкой моторики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 Известно и то, что в последние 5 – 10 лет уровень речевого развития детей заметно снизился. Почему? Родители меньше говорят с детьми, потому что многие из них </w:t>
      </w:r>
      <w:r w:rsidRPr="009846B0">
        <w:rPr>
          <w:rFonts w:ascii="Times New Roman" w:eastAsia="Times New Roman" w:hAnsi="Times New Roman" w:cs="Times New Roman"/>
          <w:color w:val="464646"/>
          <w:sz w:val="28"/>
          <w:szCs w:val="28"/>
          <w:lang w:eastAsia="ru-RU"/>
        </w:rPr>
        <w:lastRenderedPageBreak/>
        <w:t>страшно заняты на работе. Дети и сами меньше говорят, потому что больше смотрят и слушают (теле – аудио – видео…) они редко делают что-то своими руками, потому что современные игрушки и вещи устроены максимально удобно.</w:t>
      </w:r>
    </w:p>
    <w:p w:rsidR="009846B0"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Итак, подводя итоги, можно констатировать следующее: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наглядно-</w:t>
      </w:r>
      <w:proofErr w:type="gramStart"/>
      <w:r w:rsidRPr="009846B0">
        <w:rPr>
          <w:rFonts w:ascii="Times New Roman" w:eastAsia="Times New Roman" w:hAnsi="Times New Roman" w:cs="Times New Roman"/>
          <w:color w:val="464646"/>
          <w:sz w:val="28"/>
          <w:szCs w:val="28"/>
          <w:lang w:eastAsia="ru-RU"/>
        </w:rPr>
        <w:t>действенного  мышления</w:t>
      </w:r>
      <w:proofErr w:type="gramEnd"/>
      <w:r w:rsidRPr="009846B0">
        <w:rPr>
          <w:rFonts w:ascii="Times New Roman" w:eastAsia="Times New Roman" w:hAnsi="Times New Roman" w:cs="Times New Roman"/>
          <w:color w:val="464646"/>
          <w:sz w:val="28"/>
          <w:szCs w:val="28"/>
          <w:lang w:eastAsia="ru-RU"/>
        </w:rPr>
        <w:t>,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6D5B8A" w:rsidRPr="009846B0" w:rsidRDefault="006D5B8A" w:rsidP="009846B0">
      <w:pPr>
        <w:spacing w:after="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2B39A5" w:rsidRPr="009846B0" w:rsidRDefault="002B39A5" w:rsidP="009846B0">
      <w:pPr>
        <w:jc w:val="both"/>
        <w:rPr>
          <w:rFonts w:ascii="Times New Roman" w:hAnsi="Times New Roman" w:cs="Times New Roman"/>
          <w:sz w:val="28"/>
          <w:szCs w:val="28"/>
        </w:rPr>
      </w:pPr>
    </w:p>
    <w:sectPr w:rsidR="002B39A5" w:rsidRPr="00984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8A"/>
    <w:rsid w:val="00005C33"/>
    <w:rsid w:val="00007FE2"/>
    <w:rsid w:val="0002434B"/>
    <w:rsid w:val="00031EC5"/>
    <w:rsid w:val="002B39A5"/>
    <w:rsid w:val="00377BC3"/>
    <w:rsid w:val="006D5B8A"/>
    <w:rsid w:val="009846B0"/>
    <w:rsid w:val="00C6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5B23"/>
  <w15:chartTrackingRefBased/>
  <w15:docId w15:val="{B27DF10C-584E-4B00-A4B9-39ED14DA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4328">
      <w:bodyDiv w:val="1"/>
      <w:marLeft w:val="0"/>
      <w:marRight w:val="0"/>
      <w:marTop w:val="0"/>
      <w:marBottom w:val="0"/>
      <w:divBdr>
        <w:top w:val="none" w:sz="0" w:space="0" w:color="auto"/>
        <w:left w:val="none" w:sz="0" w:space="0" w:color="auto"/>
        <w:bottom w:val="none" w:sz="0" w:space="0" w:color="auto"/>
        <w:right w:val="none" w:sz="0" w:space="0" w:color="auto"/>
      </w:divBdr>
      <w:divsChild>
        <w:div w:id="1104574225">
          <w:marLeft w:val="0"/>
          <w:marRight w:val="0"/>
          <w:marTop w:val="0"/>
          <w:marBottom w:val="300"/>
          <w:divBdr>
            <w:top w:val="none" w:sz="0" w:space="0" w:color="auto"/>
            <w:left w:val="none" w:sz="0" w:space="0" w:color="auto"/>
            <w:bottom w:val="none" w:sz="0" w:space="0" w:color="auto"/>
            <w:right w:val="none" w:sz="0" w:space="0" w:color="auto"/>
          </w:divBdr>
        </w:div>
        <w:div w:id="1664427555">
          <w:marLeft w:val="0"/>
          <w:marRight w:val="0"/>
          <w:marTop w:val="0"/>
          <w:marBottom w:val="0"/>
          <w:divBdr>
            <w:top w:val="none" w:sz="0" w:space="0" w:color="auto"/>
            <w:left w:val="none" w:sz="0" w:space="0" w:color="auto"/>
            <w:bottom w:val="none" w:sz="0" w:space="0" w:color="auto"/>
            <w:right w:val="none" w:sz="0" w:space="0" w:color="auto"/>
          </w:divBdr>
        </w:div>
        <w:div w:id="1345325939">
          <w:marLeft w:val="0"/>
          <w:marRight w:val="0"/>
          <w:marTop w:val="225"/>
          <w:marBottom w:val="225"/>
          <w:divBdr>
            <w:top w:val="none" w:sz="0" w:space="0" w:color="auto"/>
            <w:left w:val="none" w:sz="0" w:space="0" w:color="auto"/>
            <w:bottom w:val="single" w:sz="6" w:space="11" w:color="E1E1E1"/>
            <w:right w:val="none" w:sz="0" w:space="0" w:color="auto"/>
          </w:divBdr>
          <w:divsChild>
            <w:div w:id="391199770">
              <w:marLeft w:val="0"/>
              <w:marRight w:val="0"/>
              <w:marTop w:val="0"/>
              <w:marBottom w:val="0"/>
              <w:divBdr>
                <w:top w:val="none" w:sz="0" w:space="0" w:color="auto"/>
                <w:left w:val="none" w:sz="0" w:space="0" w:color="auto"/>
                <w:bottom w:val="none" w:sz="0" w:space="0" w:color="auto"/>
                <w:right w:val="none" w:sz="0" w:space="0" w:color="auto"/>
              </w:divBdr>
            </w:div>
          </w:divsChild>
        </w:div>
        <w:div w:id="1218127011">
          <w:marLeft w:val="0"/>
          <w:marRight w:val="0"/>
          <w:marTop w:val="0"/>
          <w:marBottom w:val="0"/>
          <w:divBdr>
            <w:top w:val="none" w:sz="0" w:space="0" w:color="auto"/>
            <w:left w:val="none" w:sz="0" w:space="0" w:color="auto"/>
            <w:bottom w:val="none" w:sz="0" w:space="0" w:color="auto"/>
            <w:right w:val="none" w:sz="0" w:space="0" w:color="auto"/>
          </w:divBdr>
          <w:divsChild>
            <w:div w:id="1241595180">
              <w:marLeft w:val="0"/>
              <w:marRight w:val="0"/>
              <w:marTop w:val="0"/>
              <w:marBottom w:val="0"/>
              <w:divBdr>
                <w:top w:val="none" w:sz="0" w:space="0" w:color="auto"/>
                <w:left w:val="none" w:sz="0" w:space="0" w:color="auto"/>
                <w:bottom w:val="none" w:sz="0" w:space="0" w:color="auto"/>
                <w:right w:val="none" w:sz="0" w:space="0" w:color="auto"/>
              </w:divBdr>
              <w:divsChild>
                <w:div w:id="1180201046">
                  <w:marLeft w:val="0"/>
                  <w:marRight w:val="0"/>
                  <w:marTop w:val="0"/>
                  <w:marBottom w:val="0"/>
                  <w:divBdr>
                    <w:top w:val="single" w:sz="6" w:space="11" w:color="E1E1E1"/>
                    <w:left w:val="single" w:sz="6" w:space="11" w:color="E1E1E1"/>
                    <w:bottom w:val="single" w:sz="6" w:space="11" w:color="E1E1E1"/>
                    <w:right w:val="single" w:sz="6" w:space="11" w:color="E1E1E1"/>
                  </w:divBdr>
                  <w:divsChild>
                    <w:div w:id="1478185584">
                      <w:marLeft w:val="0"/>
                      <w:marRight w:val="0"/>
                      <w:marTop w:val="0"/>
                      <w:marBottom w:val="0"/>
                      <w:divBdr>
                        <w:top w:val="none" w:sz="0" w:space="0" w:color="auto"/>
                        <w:left w:val="none" w:sz="0" w:space="0" w:color="auto"/>
                        <w:bottom w:val="none" w:sz="0" w:space="0" w:color="auto"/>
                        <w:right w:val="none" w:sz="0" w:space="0" w:color="auto"/>
                      </w:divBdr>
                    </w:div>
                    <w:div w:id="1032463960">
                      <w:marLeft w:val="0"/>
                      <w:marRight w:val="0"/>
                      <w:marTop w:val="0"/>
                      <w:marBottom w:val="0"/>
                      <w:divBdr>
                        <w:top w:val="none" w:sz="0" w:space="0" w:color="auto"/>
                        <w:left w:val="none" w:sz="0" w:space="0" w:color="auto"/>
                        <w:bottom w:val="none" w:sz="0" w:space="0" w:color="auto"/>
                        <w:right w:val="none" w:sz="0" w:space="0" w:color="auto"/>
                      </w:divBdr>
                    </w:div>
                    <w:div w:id="252445813">
                      <w:marLeft w:val="0"/>
                      <w:marRight w:val="0"/>
                      <w:marTop w:val="0"/>
                      <w:marBottom w:val="0"/>
                      <w:divBdr>
                        <w:top w:val="none" w:sz="0" w:space="0" w:color="auto"/>
                        <w:left w:val="none" w:sz="0" w:space="0" w:color="auto"/>
                        <w:bottom w:val="none" w:sz="0" w:space="0" w:color="auto"/>
                        <w:right w:val="none" w:sz="0" w:space="0" w:color="auto"/>
                      </w:divBdr>
                    </w:div>
                    <w:div w:id="1939099104">
                      <w:marLeft w:val="0"/>
                      <w:marRight w:val="0"/>
                      <w:marTop w:val="0"/>
                      <w:marBottom w:val="0"/>
                      <w:divBdr>
                        <w:top w:val="none" w:sz="0" w:space="0" w:color="auto"/>
                        <w:left w:val="none" w:sz="0" w:space="0" w:color="auto"/>
                        <w:bottom w:val="none" w:sz="0" w:space="0" w:color="auto"/>
                        <w:right w:val="none" w:sz="0" w:space="0" w:color="auto"/>
                      </w:divBdr>
                    </w:div>
                    <w:div w:id="539514091">
                      <w:marLeft w:val="0"/>
                      <w:marRight w:val="0"/>
                      <w:marTop w:val="0"/>
                      <w:marBottom w:val="0"/>
                      <w:divBdr>
                        <w:top w:val="none" w:sz="0" w:space="0" w:color="auto"/>
                        <w:left w:val="none" w:sz="0" w:space="0" w:color="auto"/>
                        <w:bottom w:val="none" w:sz="0" w:space="0" w:color="auto"/>
                        <w:right w:val="none" w:sz="0" w:space="0" w:color="auto"/>
                      </w:divBdr>
                    </w:div>
                    <w:div w:id="1450316732">
                      <w:marLeft w:val="0"/>
                      <w:marRight w:val="0"/>
                      <w:marTop w:val="0"/>
                      <w:marBottom w:val="0"/>
                      <w:divBdr>
                        <w:top w:val="none" w:sz="0" w:space="0" w:color="auto"/>
                        <w:left w:val="none" w:sz="0" w:space="0" w:color="auto"/>
                        <w:bottom w:val="none" w:sz="0" w:space="0" w:color="auto"/>
                        <w:right w:val="none" w:sz="0" w:space="0" w:color="auto"/>
                      </w:divBdr>
                    </w:div>
                    <w:div w:id="5074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2245</Words>
  <Characters>12803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2021-10-20T16:59:00Z</dcterms:created>
  <dcterms:modified xsi:type="dcterms:W3CDTF">2021-11-18T16:03:00Z</dcterms:modified>
</cp:coreProperties>
</file>