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DC" w:rsidRPr="00820E83" w:rsidRDefault="00E676DC" w:rsidP="00E676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E83">
        <w:rPr>
          <w:rFonts w:ascii="Times New Roman" w:hAnsi="Times New Roman" w:cs="Times New Roman"/>
          <w:b/>
          <w:sz w:val="32"/>
          <w:szCs w:val="32"/>
        </w:rPr>
        <w:t>Эмоциональным мамам:</w:t>
      </w:r>
    </w:p>
    <w:p w:rsidR="00E676DC" w:rsidRPr="00820E83" w:rsidRDefault="00E676DC" w:rsidP="00E676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0E83">
        <w:rPr>
          <w:rFonts w:ascii="Times New Roman" w:hAnsi="Times New Roman" w:cs="Times New Roman"/>
          <w:b/>
          <w:i/>
          <w:sz w:val="32"/>
          <w:szCs w:val="32"/>
        </w:rPr>
        <w:t>Как нужно кричать на ребёнка</w:t>
      </w:r>
    </w:p>
    <w:p w:rsidR="00E676DC" w:rsidRPr="00820E83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Зачем мы ругаем детей? Трудно представить, что громкий голос, угрозы и многословные причитания имеют какой-то педагогический эффект.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5651">
        <w:rPr>
          <w:rFonts w:ascii="Times New Roman" w:hAnsi="Times New Roman" w:cs="Times New Roman"/>
          <w:sz w:val="28"/>
          <w:szCs w:val="28"/>
        </w:rPr>
        <w:t>режде чем кричать: “Ухи оборву” или что-то другое, убедитесь, что ребенок не воспринимает угрозу буквально.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скажет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 xml:space="preserve"> “Я злюсь!” вместо того, чтобы кидать игрушки об стену.</w:t>
      </w:r>
      <w:r w:rsidRPr="009C5651">
        <w:rPr>
          <w:rFonts w:ascii="Times New Roman" w:hAnsi="Times New Roman" w:cs="Times New Roman"/>
          <w:sz w:val="28"/>
          <w:szCs w:val="28"/>
        </w:rPr>
        <w:cr/>
        <w:t xml:space="preserve">          4. Если вам так уж хочется обозвать ребенка, оставьте при себе всякие “балбес” и “бестолочь” и придумайте свое ругательство. Например, скажите ему: “Ах ты, </w:t>
      </w:r>
      <w:proofErr w:type="spellStart"/>
      <w:r w:rsidRPr="009C5651">
        <w:rPr>
          <w:rFonts w:ascii="Times New Roman" w:hAnsi="Times New Roman" w:cs="Times New Roman"/>
          <w:sz w:val="28"/>
          <w:szCs w:val="28"/>
        </w:rPr>
        <w:t>трикапулька</w:t>
      </w:r>
      <w:proofErr w:type="spellEnd"/>
      <w:r w:rsidRPr="009C5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651">
        <w:rPr>
          <w:rFonts w:ascii="Times New Roman" w:hAnsi="Times New Roman" w:cs="Times New Roman"/>
          <w:sz w:val="28"/>
          <w:szCs w:val="28"/>
        </w:rPr>
        <w:t>басюлька</w:t>
      </w:r>
      <w:proofErr w:type="spellEnd"/>
      <w:r w:rsidRPr="009C5651">
        <w:rPr>
          <w:rFonts w:ascii="Times New Roman" w:hAnsi="Times New Roman" w:cs="Times New Roman"/>
          <w:sz w:val="28"/>
          <w:szCs w:val="28"/>
        </w:rPr>
        <w:t>!”.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6. Всегда есть опасность обидеть, сказать в сердцах что-то опасное, что ребенок примет как правду. Поэтому разозлившись лучше рычите. Или войте. Удивительно, но такой способ выражения злости и раздражения выходит более человечным.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8. Попробуйте ругаться шепотом.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9. Уйдите в другую комнату и там выскажите все, что думаете, дивану или табуретке.</w:t>
      </w:r>
    </w:p>
    <w:p w:rsidR="00E676DC" w:rsidRPr="009C5651" w:rsidRDefault="00E676DC" w:rsidP="00E67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E676DC" w:rsidRPr="009C5651" w:rsidRDefault="00E676DC" w:rsidP="00E67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C9" w:rsidRDefault="00E676DC">
      <w:bookmarkStart w:id="0" w:name="_GoBack"/>
      <w:bookmarkEnd w:id="0"/>
    </w:p>
    <w:sectPr w:rsidR="00EE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63"/>
    <w:rsid w:val="000F6A73"/>
    <w:rsid w:val="00292FB5"/>
    <w:rsid w:val="007A5B63"/>
    <w:rsid w:val="00E6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88A1D-0EE8-4D85-A816-74ADFFAA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6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2020-11-24T08:34:00Z</dcterms:created>
  <dcterms:modified xsi:type="dcterms:W3CDTF">2020-11-24T08:34:00Z</dcterms:modified>
</cp:coreProperties>
</file>