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463" w:rsidRPr="00B10F45" w:rsidRDefault="00607463" w:rsidP="006074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fldChar w:fldCharType="begin"/>
      </w:r>
      <w:r>
        <w:instrText>HYPERLINK "http://cgon.rospotrebnadzor.ru/content/63"</w:instrText>
      </w:r>
      <w:r>
        <w:fldChar w:fldCharType="separate"/>
      </w:r>
      <w:r w:rsidRPr="00B10F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заболеваний</w:t>
      </w:r>
      <w:r>
        <w:fldChar w:fldCharType="end"/>
      </w:r>
    </w:p>
    <w:p w:rsidR="00607463" w:rsidRPr="00607463" w:rsidRDefault="00607463" w:rsidP="0060746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07463" w:rsidRPr="00607463" w:rsidRDefault="00607463" w:rsidP="00607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2"/>
          <w:lang w:eastAsia="ru-RU"/>
        </w:rPr>
      </w:pPr>
      <w:r w:rsidRPr="00607463">
        <w:rPr>
          <w:rFonts w:ascii="Times New Roman" w:eastAsia="Times New Roman" w:hAnsi="Times New Roman" w:cs="Times New Roman"/>
          <w:b/>
          <w:sz w:val="40"/>
          <w:szCs w:val="32"/>
          <w:lang w:eastAsia="ru-RU"/>
        </w:rPr>
        <w:t>Туберкулез излечим!</w:t>
      </w:r>
    </w:p>
    <w:p w:rsidR="00607463" w:rsidRPr="00607463" w:rsidRDefault="00607463" w:rsidP="0060746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07463" w:rsidRPr="00607463" w:rsidRDefault="00607463" w:rsidP="0060746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7463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488267" cy="1962150"/>
            <wp:effectExtent l="19050" t="0" r="0" b="0"/>
            <wp:docPr id="1" name="Рисунок 1" descr="https://admin.cgon.ru/storage/lWEGKqjPEpjFUAJ84xyAmwKCqkeRrT2aYN1gWm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lWEGKqjPEpjFUAJ84xyAmwKCqkeRrT2aYN1gWmC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267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463" w:rsidRDefault="00607463" w:rsidP="0060746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07463" w:rsidRPr="00607463" w:rsidRDefault="00607463" w:rsidP="006074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74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Туберкулез – не приговор, он излечим. Трудности, связанные с этой болезнью, преодолимы, а на пути к выздоровлению нужно сохранить свои силы и здоровье </w:t>
      </w:r>
      <w:proofErr w:type="gramStart"/>
      <w:r w:rsidRPr="00607463">
        <w:rPr>
          <w:rFonts w:ascii="Times New Roman" w:eastAsia="Times New Roman" w:hAnsi="Times New Roman" w:cs="Times New Roman"/>
          <w:sz w:val="32"/>
          <w:szCs w:val="32"/>
          <w:lang w:eastAsia="ru-RU"/>
        </w:rPr>
        <w:t>близких</w:t>
      </w:r>
      <w:proofErr w:type="gramEnd"/>
      <w:r w:rsidRPr="00607463">
        <w:rPr>
          <w:rFonts w:ascii="Times New Roman" w:eastAsia="Times New Roman" w:hAnsi="Times New Roman" w:cs="Times New Roman"/>
          <w:sz w:val="32"/>
          <w:szCs w:val="32"/>
          <w:lang w:eastAsia="ru-RU"/>
        </w:rPr>
        <w:t>. Мы расскажем, как это сделать.</w:t>
      </w:r>
    </w:p>
    <w:p w:rsidR="00607463" w:rsidRPr="00607463" w:rsidRDefault="00607463" w:rsidP="006074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7463">
        <w:rPr>
          <w:rFonts w:ascii="Times New Roman" w:eastAsia="Times New Roman" w:hAnsi="Times New Roman" w:cs="Times New Roman"/>
          <w:sz w:val="32"/>
          <w:szCs w:val="32"/>
          <w:lang w:eastAsia="ru-RU"/>
        </w:rPr>
        <w:t>Туберкулез – инфекционное заболевание, вызываемое особым микроорганизмом - микобактерией туберкулеза. Болезнь эта смертельно опасная, но излечимая. Главное – не терять время, не прятать голову в песок, надеясь, что «само пройдет», не заниматься самолечением, а вовремя обратиться к врачам-фтизиатрам.</w:t>
      </w:r>
    </w:p>
    <w:p w:rsidR="00607463" w:rsidRPr="00607463" w:rsidRDefault="00607463" w:rsidP="00607463">
      <w:pPr>
        <w:shd w:val="clear" w:color="auto" w:fill="ECF5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7463">
        <w:rPr>
          <w:rFonts w:ascii="Times New Roman" w:eastAsia="Times New Roman" w:hAnsi="Times New Roman" w:cs="Times New Roman"/>
          <w:sz w:val="32"/>
          <w:szCs w:val="32"/>
          <w:lang w:eastAsia="ru-RU"/>
        </w:rPr>
        <w:t>Чем раньше выявлен туберкулез, тем быстрее и успешнее будет лечение.</w:t>
      </w:r>
    </w:p>
    <w:p w:rsidR="00607463" w:rsidRPr="00607463" w:rsidRDefault="00607463" w:rsidP="006074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7463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человека, заболевшего туберкулезом, главная задача в период болезни – доскональное соблюдение рекомендаций врача: прием всех назначенных лекарств, прохождение необходимых обследований, соблюдение других рекомендаций.</w:t>
      </w:r>
    </w:p>
    <w:p w:rsidR="00607463" w:rsidRPr="00607463" w:rsidRDefault="00607463" w:rsidP="00607463">
      <w:pPr>
        <w:shd w:val="clear" w:color="auto" w:fill="ECF5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7463">
        <w:rPr>
          <w:rFonts w:ascii="Times New Roman" w:eastAsia="Times New Roman" w:hAnsi="Times New Roman" w:cs="Times New Roman"/>
          <w:sz w:val="32"/>
          <w:szCs w:val="32"/>
          <w:lang w:eastAsia="ru-RU"/>
        </w:rPr>
        <w:t>Нельзя самостоятельно менять схему лечения, сокращать длительность приема и дозы принимаемых лекарств!</w:t>
      </w:r>
    </w:p>
    <w:p w:rsidR="00607463" w:rsidRPr="00607463" w:rsidRDefault="00607463" w:rsidP="006074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607463">
        <w:rPr>
          <w:rFonts w:ascii="Times New Roman" w:eastAsia="Times New Roman" w:hAnsi="Times New Roman" w:cs="Times New Roman"/>
          <w:sz w:val="32"/>
          <w:szCs w:val="32"/>
          <w:lang w:eastAsia="ru-RU"/>
        </w:rPr>
        <w:t>В первые</w:t>
      </w:r>
      <w:proofErr w:type="gramEnd"/>
      <w:r w:rsidRPr="006074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месяцы пациенты могут отмечать у себя побочные эффекты, связанные с приемом противотуберкулезных препаратов. О них нужно сообщить лечащему врачу, но ни в коем случае нельзя самостоятельно эти препараты отменять, потому что отмена лекарств или изменение схемы их приема будет </w:t>
      </w:r>
      <w:proofErr w:type="gramStart"/>
      <w:r w:rsidRPr="0060746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помогать микобактериям туберкулеза выжить</w:t>
      </w:r>
      <w:proofErr w:type="gramEnd"/>
      <w:r w:rsidRPr="0060746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607463" w:rsidRPr="00607463" w:rsidRDefault="00607463" w:rsidP="00607463">
      <w:pPr>
        <w:shd w:val="clear" w:color="auto" w:fill="ECF5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7463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лечение закончено преждевременно, вероятность того, что болезнь вернется, очень высока!</w:t>
      </w:r>
    </w:p>
    <w:p w:rsidR="00607463" w:rsidRPr="00607463" w:rsidRDefault="00607463" w:rsidP="0060746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746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Более того, «недобитая» микобактерия может выработать устойчивость к принимаемым </w:t>
      </w:r>
      <w:proofErr w:type="gramStart"/>
      <w:r w:rsidRPr="0060746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препаратам</w:t>
      </w:r>
      <w:proofErr w:type="gramEnd"/>
      <w:r w:rsidRPr="006074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следующий курс терапии может оказаться неэффективным.</w:t>
      </w:r>
    </w:p>
    <w:p w:rsidR="00607463" w:rsidRPr="00607463" w:rsidRDefault="00607463" w:rsidP="0060746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7463">
        <w:rPr>
          <w:rFonts w:ascii="Times New Roman" w:eastAsia="Times New Roman" w:hAnsi="Times New Roman" w:cs="Times New Roman"/>
          <w:sz w:val="32"/>
          <w:szCs w:val="32"/>
          <w:lang w:eastAsia="ru-RU"/>
        </w:rPr>
        <w:t>Некоторые лекарства, которые вы принимаете помимо противотуберкулезной терапии, могут влиять на эффективность и переносимость лечения.</w:t>
      </w:r>
    </w:p>
    <w:p w:rsidR="00607463" w:rsidRPr="00607463" w:rsidRDefault="00607463" w:rsidP="00607463">
      <w:pPr>
        <w:shd w:val="clear" w:color="auto" w:fill="ECF5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74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Важно сообщать врачу обо всех принимаемых препаратах, даже если это просто витамины или </w:t>
      </w:r>
      <w:proofErr w:type="spellStart"/>
      <w:r w:rsidRPr="00607463">
        <w:rPr>
          <w:rFonts w:ascii="Times New Roman" w:eastAsia="Times New Roman" w:hAnsi="Times New Roman" w:cs="Times New Roman"/>
          <w:sz w:val="32"/>
          <w:szCs w:val="32"/>
          <w:lang w:eastAsia="ru-RU"/>
        </w:rPr>
        <w:t>БАДы</w:t>
      </w:r>
      <w:proofErr w:type="spellEnd"/>
      <w:r w:rsidRPr="0060746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607463" w:rsidRPr="00607463" w:rsidRDefault="00607463" w:rsidP="0060746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7463">
        <w:rPr>
          <w:rFonts w:ascii="Times New Roman" w:eastAsia="Times New Roman" w:hAnsi="Times New Roman" w:cs="Times New Roman"/>
          <w:sz w:val="32"/>
          <w:szCs w:val="32"/>
          <w:lang w:eastAsia="ru-RU"/>
        </w:rPr>
        <w:t>Особенно важно знать врачу, если вы принимаете эти средства:</w:t>
      </w:r>
    </w:p>
    <w:p w:rsidR="00607463" w:rsidRPr="00607463" w:rsidRDefault="00607463" w:rsidP="0060746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7463">
        <w:rPr>
          <w:rFonts w:ascii="Times New Roman" w:eastAsia="Times New Roman" w:hAnsi="Times New Roman" w:cs="Times New Roman"/>
          <w:sz w:val="32"/>
          <w:szCs w:val="32"/>
          <w:lang w:eastAsia="ru-RU"/>
        </w:rPr>
        <w:t>• противоэпилептические (</w:t>
      </w:r>
      <w:proofErr w:type="spellStart"/>
      <w:r w:rsidRPr="00607463">
        <w:rPr>
          <w:rFonts w:ascii="Times New Roman" w:eastAsia="Times New Roman" w:hAnsi="Times New Roman" w:cs="Times New Roman"/>
          <w:sz w:val="32"/>
          <w:szCs w:val="32"/>
          <w:lang w:eastAsia="ru-RU"/>
        </w:rPr>
        <w:t>карбамазепин</w:t>
      </w:r>
      <w:proofErr w:type="spellEnd"/>
      <w:r w:rsidRPr="006074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др.);</w:t>
      </w:r>
    </w:p>
    <w:p w:rsidR="00607463" w:rsidRPr="00607463" w:rsidRDefault="00607463" w:rsidP="0060746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7463">
        <w:rPr>
          <w:rFonts w:ascii="Times New Roman" w:eastAsia="Times New Roman" w:hAnsi="Times New Roman" w:cs="Times New Roman"/>
          <w:sz w:val="32"/>
          <w:szCs w:val="32"/>
          <w:lang w:eastAsia="ru-RU"/>
        </w:rPr>
        <w:t>• гормональные (</w:t>
      </w:r>
      <w:proofErr w:type="spellStart"/>
      <w:r w:rsidRPr="0060746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преднизолон</w:t>
      </w:r>
      <w:proofErr w:type="spellEnd"/>
      <w:r w:rsidRPr="006074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др.);</w:t>
      </w:r>
    </w:p>
    <w:p w:rsidR="00607463" w:rsidRPr="00607463" w:rsidRDefault="00607463" w:rsidP="0060746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74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• </w:t>
      </w:r>
      <w:proofErr w:type="gramStart"/>
      <w:r w:rsidRPr="00607463">
        <w:rPr>
          <w:rFonts w:ascii="Times New Roman" w:eastAsia="Times New Roman" w:hAnsi="Times New Roman" w:cs="Times New Roman"/>
          <w:sz w:val="32"/>
          <w:szCs w:val="32"/>
          <w:lang w:eastAsia="ru-RU"/>
        </w:rPr>
        <w:t>наркотические</w:t>
      </w:r>
      <w:proofErr w:type="gramEnd"/>
      <w:r w:rsidRPr="006074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spellStart"/>
      <w:r w:rsidRPr="00607463">
        <w:rPr>
          <w:rFonts w:ascii="Times New Roman" w:eastAsia="Times New Roman" w:hAnsi="Times New Roman" w:cs="Times New Roman"/>
          <w:sz w:val="32"/>
          <w:szCs w:val="32"/>
          <w:lang w:eastAsia="ru-RU"/>
        </w:rPr>
        <w:t>метадон</w:t>
      </w:r>
      <w:proofErr w:type="spellEnd"/>
      <w:r w:rsidRPr="00607463">
        <w:rPr>
          <w:rFonts w:ascii="Times New Roman" w:eastAsia="Times New Roman" w:hAnsi="Times New Roman" w:cs="Times New Roman"/>
          <w:sz w:val="32"/>
          <w:szCs w:val="32"/>
          <w:lang w:eastAsia="ru-RU"/>
        </w:rPr>
        <w:t>, героин и др.);</w:t>
      </w:r>
    </w:p>
    <w:p w:rsidR="00607463" w:rsidRPr="00607463" w:rsidRDefault="00607463" w:rsidP="0060746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74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• </w:t>
      </w:r>
      <w:proofErr w:type="gramStart"/>
      <w:r w:rsidRPr="0060746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противовоспалительные</w:t>
      </w:r>
      <w:proofErr w:type="gramEnd"/>
      <w:r w:rsidRPr="006074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(парацетамол, </w:t>
      </w:r>
      <w:proofErr w:type="spellStart"/>
      <w:r w:rsidRPr="00607463">
        <w:rPr>
          <w:rFonts w:ascii="Times New Roman" w:eastAsia="Times New Roman" w:hAnsi="Times New Roman" w:cs="Times New Roman"/>
          <w:sz w:val="32"/>
          <w:szCs w:val="32"/>
          <w:lang w:eastAsia="ru-RU"/>
        </w:rPr>
        <w:t>нимесулид</w:t>
      </w:r>
      <w:proofErr w:type="spellEnd"/>
      <w:r w:rsidRPr="006074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607463">
        <w:rPr>
          <w:rFonts w:ascii="Times New Roman" w:eastAsia="Times New Roman" w:hAnsi="Times New Roman" w:cs="Times New Roman"/>
          <w:sz w:val="32"/>
          <w:szCs w:val="32"/>
          <w:lang w:eastAsia="ru-RU"/>
        </w:rPr>
        <w:t>диклофенак</w:t>
      </w:r>
      <w:proofErr w:type="spellEnd"/>
      <w:r w:rsidRPr="006074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др.);</w:t>
      </w:r>
    </w:p>
    <w:p w:rsidR="00607463" w:rsidRPr="00607463" w:rsidRDefault="00607463" w:rsidP="0060746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7463">
        <w:rPr>
          <w:rFonts w:ascii="Times New Roman" w:eastAsia="Times New Roman" w:hAnsi="Times New Roman" w:cs="Times New Roman"/>
          <w:sz w:val="32"/>
          <w:szCs w:val="32"/>
          <w:lang w:eastAsia="ru-RU"/>
        </w:rPr>
        <w:t>• онкологические;</w:t>
      </w:r>
    </w:p>
    <w:p w:rsidR="00607463" w:rsidRPr="00607463" w:rsidRDefault="00607463" w:rsidP="0060746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7463">
        <w:rPr>
          <w:rFonts w:ascii="Times New Roman" w:eastAsia="Times New Roman" w:hAnsi="Times New Roman" w:cs="Times New Roman"/>
          <w:sz w:val="32"/>
          <w:szCs w:val="32"/>
          <w:lang w:eastAsia="ru-RU"/>
        </w:rPr>
        <w:t>• противозачаточные.</w:t>
      </w:r>
    </w:p>
    <w:p w:rsidR="00607463" w:rsidRPr="00607463" w:rsidRDefault="00607463" w:rsidP="00607463">
      <w:pPr>
        <w:shd w:val="clear" w:color="auto" w:fill="ECF5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7463">
        <w:rPr>
          <w:rFonts w:ascii="Times New Roman" w:eastAsia="Times New Roman" w:hAnsi="Times New Roman" w:cs="Times New Roman"/>
          <w:sz w:val="32"/>
          <w:szCs w:val="32"/>
          <w:lang w:eastAsia="ru-RU"/>
        </w:rPr>
        <w:t>Лечение туберкулеза – длительный процесс, потому что микобактерия туберкулеза погибает очень медленно.</w:t>
      </w:r>
    </w:p>
    <w:p w:rsidR="00607463" w:rsidRPr="00607463" w:rsidRDefault="00607463" w:rsidP="0060746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7463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случае четкого соблюдения всех назначений врача лечение активной формы туберкулеза занимает в среднем год.</w:t>
      </w:r>
    </w:p>
    <w:p w:rsidR="00607463" w:rsidRPr="00607463" w:rsidRDefault="00607463" w:rsidP="006074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7463">
        <w:rPr>
          <w:rFonts w:ascii="Times New Roman" w:eastAsia="Times New Roman" w:hAnsi="Times New Roman" w:cs="Times New Roman"/>
          <w:sz w:val="32"/>
          <w:szCs w:val="32"/>
          <w:lang w:eastAsia="ru-RU"/>
        </w:rPr>
        <w:t>Лекарства нужно принимать даже тогда, когда самочувствие уже улучшилось, потому что микобактерии туберкулеза все еще могут бессимптомно находиться в тканях организма. Кроме того, важно принимать лекарства в строго определенное время, чтобы их концентрация в крови и пораженном органе не снижалась, а микобактерия не могла «отдохнуть».</w:t>
      </w:r>
    </w:p>
    <w:p w:rsidR="005D46B9" w:rsidRPr="00607463" w:rsidRDefault="00607463" w:rsidP="006074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74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паникуйте, наберитесь </w:t>
      </w:r>
      <w:proofErr w:type="gramStart"/>
      <w:r w:rsidRPr="00607463">
        <w:rPr>
          <w:rFonts w:ascii="Times New Roman" w:eastAsia="Times New Roman" w:hAnsi="Times New Roman" w:cs="Times New Roman"/>
          <w:sz w:val="32"/>
          <w:szCs w:val="32"/>
          <w:lang w:eastAsia="ru-RU"/>
        </w:rPr>
        <w:t>терпения</w:t>
      </w:r>
      <w:proofErr w:type="gramEnd"/>
      <w:r w:rsidRPr="006074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вы обязательно победите болезнь!</w:t>
      </w:r>
    </w:p>
    <w:sectPr w:rsidR="005D46B9" w:rsidRPr="00607463" w:rsidSect="005D4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463"/>
    <w:rsid w:val="002C3116"/>
    <w:rsid w:val="0038186F"/>
    <w:rsid w:val="005D46B9"/>
    <w:rsid w:val="00606E6E"/>
    <w:rsid w:val="00607463"/>
    <w:rsid w:val="008E6E15"/>
    <w:rsid w:val="00A4392A"/>
    <w:rsid w:val="00C06DEE"/>
    <w:rsid w:val="00C8190E"/>
    <w:rsid w:val="00CC7AC2"/>
    <w:rsid w:val="00CD2F94"/>
    <w:rsid w:val="00EB6AA6"/>
    <w:rsid w:val="00F5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74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08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745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204848244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90125688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22480187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860897034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2021-03-23T11:45:00Z</dcterms:created>
  <dcterms:modified xsi:type="dcterms:W3CDTF">2021-03-23T11:47:00Z</dcterms:modified>
</cp:coreProperties>
</file>