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271" w:rsidRDefault="00773271" w:rsidP="00773271">
      <w:pPr>
        <w:spacing w:after="0" w:line="240" w:lineRule="auto"/>
        <w:ind w:firstLine="709"/>
        <w:jc w:val="center"/>
        <w:rPr>
          <w:rFonts w:ascii="Times New Roman" w:eastAsia="Times New Roman" w:hAnsi="Times New Roman" w:cs="Times New Roman"/>
          <w:sz w:val="28"/>
          <w:szCs w:val="28"/>
          <w:lang w:eastAsia="ru-RU"/>
        </w:rPr>
      </w:pPr>
      <w:r w:rsidRPr="00773271">
        <w:rPr>
          <w:rFonts w:ascii="Times New Roman" w:eastAsia="Times New Roman" w:hAnsi="Times New Roman" w:cs="Times New Roman"/>
          <w:sz w:val="28"/>
          <w:szCs w:val="28"/>
          <w:lang w:eastAsia="ru-RU"/>
        </w:rPr>
        <w:t xml:space="preserve">Консультация для родителей: </w:t>
      </w:r>
    </w:p>
    <w:p w:rsidR="00773271" w:rsidRDefault="00773271" w:rsidP="00773271">
      <w:pPr>
        <w:spacing w:after="0" w:line="240" w:lineRule="auto"/>
        <w:ind w:firstLine="709"/>
        <w:jc w:val="center"/>
        <w:rPr>
          <w:rFonts w:ascii="Times New Roman" w:eastAsia="Times New Roman" w:hAnsi="Times New Roman" w:cs="Times New Roman"/>
          <w:sz w:val="28"/>
          <w:szCs w:val="28"/>
          <w:lang w:eastAsia="ru-RU"/>
        </w:rPr>
      </w:pPr>
      <w:r w:rsidRPr="00773271">
        <w:rPr>
          <w:rFonts w:ascii="Times New Roman" w:eastAsia="Times New Roman" w:hAnsi="Times New Roman" w:cs="Times New Roman"/>
          <w:sz w:val="28"/>
          <w:szCs w:val="28"/>
          <w:lang w:eastAsia="ru-RU"/>
        </w:rPr>
        <w:t>«Значение пальчиковых игр для развития дошкольника».</w:t>
      </w:r>
    </w:p>
    <w:p w:rsidR="00773271" w:rsidRPr="00773271" w:rsidRDefault="00773271" w:rsidP="00773271">
      <w:pPr>
        <w:spacing w:after="0" w:line="240" w:lineRule="auto"/>
        <w:ind w:firstLine="709"/>
        <w:jc w:val="center"/>
        <w:rPr>
          <w:rFonts w:ascii="Times New Roman" w:eastAsia="Times New Roman" w:hAnsi="Times New Roman" w:cs="Times New Roman"/>
          <w:sz w:val="28"/>
          <w:szCs w:val="28"/>
          <w:lang w:eastAsia="ru-RU"/>
        </w:rPr>
      </w:pPr>
    </w:p>
    <w:p w:rsidR="00773271" w:rsidRPr="00773271" w:rsidRDefault="00773271" w:rsidP="00773271">
      <w:pPr>
        <w:spacing w:after="0" w:line="240" w:lineRule="auto"/>
        <w:ind w:firstLine="709"/>
        <w:jc w:val="both"/>
        <w:rPr>
          <w:rFonts w:ascii="Times New Roman" w:eastAsia="Times New Roman" w:hAnsi="Times New Roman" w:cs="Times New Roman"/>
          <w:sz w:val="28"/>
          <w:szCs w:val="28"/>
          <w:lang w:eastAsia="ru-RU"/>
        </w:rPr>
      </w:pPr>
      <w:r w:rsidRPr="00773271">
        <w:rPr>
          <w:rFonts w:ascii="Times New Roman" w:eastAsia="Times New Roman" w:hAnsi="Times New Roman" w:cs="Times New Roman"/>
          <w:sz w:val="28"/>
          <w:szCs w:val="28"/>
          <w:lang w:eastAsia="ru-RU"/>
        </w:rPr>
        <w:t>Движение пальцев и кистей рук имеют особое, развивающее воздействие. На ладони и на стопе находится около 1000 важных, биологически активных точек. Воздействуя на них, можно регулировать функционирование внутренних органов организма. Так, массируя мизинец, можно активизировать работу сердца, безымянный палец - печени, средний - кишечника, указательный - желудка, большой - головы. Влияние воздействия руки на мозг человека было известно еще до нашей эры. Специалисты восточной медицины утверждают, что игры с участием рук и пальцев приводят в гармоничное отношение тело и разум, поддерживая мозговые системы в отличном состоянии.</w:t>
      </w:r>
    </w:p>
    <w:p w:rsidR="00773271" w:rsidRPr="00773271" w:rsidRDefault="00773271" w:rsidP="00773271">
      <w:pPr>
        <w:spacing w:after="0" w:line="240" w:lineRule="auto"/>
        <w:ind w:firstLine="709"/>
        <w:jc w:val="both"/>
        <w:rPr>
          <w:rFonts w:ascii="Times New Roman" w:eastAsia="Times New Roman" w:hAnsi="Times New Roman" w:cs="Times New Roman"/>
          <w:sz w:val="28"/>
          <w:szCs w:val="28"/>
          <w:lang w:eastAsia="ru-RU"/>
        </w:rPr>
      </w:pPr>
      <w:r w:rsidRPr="00773271">
        <w:rPr>
          <w:rFonts w:ascii="Times New Roman" w:eastAsia="Times New Roman" w:hAnsi="Times New Roman" w:cs="Times New Roman"/>
          <w:sz w:val="28"/>
          <w:szCs w:val="28"/>
          <w:lang w:eastAsia="ru-RU"/>
        </w:rPr>
        <w:t xml:space="preserve">В головном мозгу речевая область расположена рядом с двигательной областью, являясь ее частью. Известный исследователь детской речи М. М. Кольцов пишет: «Движение пальцев рук исторически, в ходе развития человечества, оказались тесно связаны с речевой функцией. Развитие руки и речи у людей шло параллельно, то есть одновременно. Примерно таков же ход развития речи ребенка. Сначала развиваются тонкие движения пальцев рук, затем появляется артикуляция слогов. Есть все основания рассматривать кисть руки как орган речи». Поэтому уровень развития речи находится в прямой зависимости от степени </w:t>
      </w:r>
      <w:proofErr w:type="spellStart"/>
      <w:r w:rsidRPr="00773271">
        <w:rPr>
          <w:rFonts w:ascii="Times New Roman" w:eastAsia="Times New Roman" w:hAnsi="Times New Roman" w:cs="Times New Roman"/>
          <w:sz w:val="28"/>
          <w:szCs w:val="28"/>
          <w:lang w:eastAsia="ru-RU"/>
        </w:rPr>
        <w:t>сформированности</w:t>
      </w:r>
      <w:proofErr w:type="spellEnd"/>
      <w:r w:rsidRPr="00773271">
        <w:rPr>
          <w:rFonts w:ascii="Times New Roman" w:eastAsia="Times New Roman" w:hAnsi="Times New Roman" w:cs="Times New Roman"/>
          <w:sz w:val="28"/>
          <w:szCs w:val="28"/>
          <w:lang w:eastAsia="ru-RU"/>
        </w:rPr>
        <w:t xml:space="preserve"> тонких движений пальцев рук.</w:t>
      </w:r>
    </w:p>
    <w:p w:rsidR="00773271" w:rsidRPr="00773271" w:rsidRDefault="00773271" w:rsidP="00773271">
      <w:pPr>
        <w:spacing w:after="0" w:line="240" w:lineRule="auto"/>
        <w:ind w:firstLine="709"/>
        <w:jc w:val="both"/>
        <w:rPr>
          <w:rFonts w:ascii="Times New Roman" w:eastAsia="Times New Roman" w:hAnsi="Times New Roman" w:cs="Times New Roman"/>
          <w:sz w:val="28"/>
          <w:szCs w:val="28"/>
          <w:lang w:eastAsia="ru-RU"/>
        </w:rPr>
      </w:pPr>
      <w:r w:rsidRPr="00773271">
        <w:rPr>
          <w:rFonts w:ascii="Times New Roman" w:eastAsia="Times New Roman" w:hAnsi="Times New Roman" w:cs="Times New Roman"/>
          <w:sz w:val="28"/>
          <w:szCs w:val="28"/>
          <w:lang w:eastAsia="ru-RU"/>
        </w:rPr>
        <w:t>Речь совершенствуется под влиянием кинетических импульсов от рук, точнее, от пальцев. Обычно ребенок, имеющий высокий уровень развития мелкой моторики, умеет логически рассуждать, у него достаточно развиты память, внимание, связная речь. Вы можете дома самостоятельно провести эксперимент. Если в 4 года ребенок не умеет доносить в пригоршне воду до лица, не разливая ее, значит, у него отстает в развитии мелкая мускулатура. После 5 лет дети могут изобразить движения «ладонь - кулак - ребро». Если затрудняются, то это говорит об определенных нарушениях. Обнаружив отставания у ребенка, не огорчайтесь, но и не оставляйте все как есть, надеясь, что со временем ваш ребенок догонит сверстников. Это ошибочная позиция. Ребенку необходима ваша помощь. Займитесь с ним пальчиковой гимнастикой, играми и упражнениями для развития руки. Слабую руку дошкольника можно и необходимо развивать. О значении и содержании пальчиковой гимнастики имеется очень много разнообразной литературы. Вы можете изучить ее на нашей выставке. Данную литературу можно приобрести в магазине и использовать в работе с вашими детьми дома, по дороге в детский сад и обратно.</w:t>
      </w:r>
    </w:p>
    <w:p w:rsidR="00773271" w:rsidRPr="00773271" w:rsidRDefault="00773271" w:rsidP="00773271">
      <w:pPr>
        <w:spacing w:after="0" w:line="240" w:lineRule="auto"/>
        <w:ind w:firstLine="709"/>
        <w:jc w:val="both"/>
        <w:rPr>
          <w:rFonts w:ascii="Times New Roman" w:eastAsia="Times New Roman" w:hAnsi="Times New Roman" w:cs="Times New Roman"/>
          <w:sz w:val="28"/>
          <w:szCs w:val="28"/>
          <w:lang w:eastAsia="ru-RU"/>
        </w:rPr>
      </w:pPr>
      <w:r w:rsidRPr="00773271">
        <w:rPr>
          <w:rFonts w:ascii="Times New Roman" w:eastAsia="Times New Roman" w:hAnsi="Times New Roman" w:cs="Times New Roman"/>
          <w:sz w:val="28"/>
          <w:szCs w:val="28"/>
          <w:lang w:eastAsia="ru-RU"/>
        </w:rPr>
        <w:t>Что дает пальчиковая гимнастика детям?</w:t>
      </w:r>
    </w:p>
    <w:p w:rsidR="00773271" w:rsidRPr="00773271" w:rsidRDefault="00153A78" w:rsidP="00153A78">
      <w:pPr>
        <w:spacing w:after="0" w:line="240" w:lineRule="auto"/>
        <w:ind w:left="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73271" w:rsidRPr="00773271">
        <w:rPr>
          <w:rFonts w:ascii="Times New Roman" w:eastAsia="Times New Roman" w:hAnsi="Times New Roman" w:cs="Times New Roman"/>
          <w:sz w:val="28"/>
          <w:szCs w:val="28"/>
          <w:lang w:eastAsia="ru-RU"/>
        </w:rPr>
        <w:t>Способствует овладению навыками мелкой моторики.</w:t>
      </w:r>
    </w:p>
    <w:p w:rsidR="00773271" w:rsidRPr="00773271" w:rsidRDefault="00153A78" w:rsidP="00153A78">
      <w:pPr>
        <w:spacing w:after="0" w:line="240" w:lineRule="auto"/>
        <w:ind w:left="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73271" w:rsidRPr="00773271">
        <w:rPr>
          <w:rFonts w:ascii="Times New Roman" w:eastAsia="Times New Roman" w:hAnsi="Times New Roman" w:cs="Times New Roman"/>
          <w:sz w:val="28"/>
          <w:szCs w:val="28"/>
          <w:lang w:eastAsia="ru-RU"/>
        </w:rPr>
        <w:t>Помогает развивать речь.</w:t>
      </w:r>
    </w:p>
    <w:p w:rsidR="00773271" w:rsidRPr="00773271" w:rsidRDefault="00153A78" w:rsidP="00153A78">
      <w:pPr>
        <w:spacing w:after="0" w:line="240" w:lineRule="auto"/>
        <w:ind w:left="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73271" w:rsidRPr="00773271">
        <w:rPr>
          <w:rFonts w:ascii="Times New Roman" w:eastAsia="Times New Roman" w:hAnsi="Times New Roman" w:cs="Times New Roman"/>
          <w:sz w:val="28"/>
          <w:szCs w:val="28"/>
          <w:lang w:eastAsia="ru-RU"/>
        </w:rPr>
        <w:t>Повышает работоспособность коры головного мозга.</w:t>
      </w:r>
    </w:p>
    <w:p w:rsidR="00773271" w:rsidRPr="00773271" w:rsidRDefault="00153A78" w:rsidP="00153A78">
      <w:pPr>
        <w:spacing w:after="0" w:line="240" w:lineRule="auto"/>
        <w:ind w:left="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73271" w:rsidRPr="00773271">
        <w:rPr>
          <w:rFonts w:ascii="Times New Roman" w:eastAsia="Times New Roman" w:hAnsi="Times New Roman" w:cs="Times New Roman"/>
          <w:sz w:val="28"/>
          <w:szCs w:val="28"/>
          <w:lang w:eastAsia="ru-RU"/>
        </w:rPr>
        <w:t>Развивает у ребенка психические процессы: мышление, внимание, память, воображение.</w:t>
      </w:r>
    </w:p>
    <w:p w:rsidR="00773271" w:rsidRPr="00773271" w:rsidRDefault="00153A78" w:rsidP="00153A78">
      <w:pPr>
        <w:spacing w:after="0" w:line="240" w:lineRule="auto"/>
        <w:ind w:left="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773271" w:rsidRPr="00773271">
        <w:rPr>
          <w:rFonts w:ascii="Times New Roman" w:eastAsia="Times New Roman" w:hAnsi="Times New Roman" w:cs="Times New Roman"/>
          <w:sz w:val="28"/>
          <w:szCs w:val="28"/>
          <w:lang w:eastAsia="ru-RU"/>
        </w:rPr>
        <w:t>Снимает тревожность.</w:t>
      </w:r>
    </w:p>
    <w:p w:rsidR="00773271" w:rsidRPr="00773271" w:rsidRDefault="00773271" w:rsidP="00773271">
      <w:pPr>
        <w:spacing w:after="0" w:line="240" w:lineRule="auto"/>
        <w:ind w:firstLine="709"/>
        <w:jc w:val="both"/>
        <w:rPr>
          <w:rFonts w:ascii="Times New Roman" w:eastAsia="Times New Roman" w:hAnsi="Times New Roman" w:cs="Times New Roman"/>
          <w:sz w:val="28"/>
          <w:szCs w:val="28"/>
          <w:lang w:eastAsia="ru-RU"/>
        </w:rPr>
      </w:pPr>
      <w:r w:rsidRPr="00773271">
        <w:rPr>
          <w:rFonts w:ascii="Times New Roman" w:eastAsia="Times New Roman" w:hAnsi="Times New Roman" w:cs="Times New Roman"/>
          <w:sz w:val="28"/>
          <w:szCs w:val="28"/>
          <w:lang w:eastAsia="ru-RU"/>
        </w:rPr>
        <w:t>Умелыми пальчики становятся не сразу. Поэтому игры, упражнения, пальчиковые разминки необходимо проводить ежедневно, в детском саду и дома, во дворе, во время выездов на природу. Во время занятий учитывайте индивидуальные особенности вашего ребенка, его возраст, настроение, желания и возможности. То, что кажется простым для нас, взрослых, очень сложно и трудно выполнить детям. Первые неудачи могут вызвать разочарование и даже раздражение. Нужно заботиться о том, чтобы деятельность ребенка была успешной, - это будет подкреплять его интерес к играм и занятиям. Приступив к занятиям, не забывайте, что вы - самый родной и близкий человек для вашего ребенка, и чувство эмоциональной защищенности не должно покидать вашего малыша ни на миг.</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b/>
          <w:bCs/>
          <w:sz w:val="24"/>
          <w:szCs w:val="24"/>
          <w:lang w:eastAsia="ru-RU"/>
        </w:rPr>
        <w:t>Пальчиковая гимнастика для 1-й младшей группы</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 xml:space="preserve"> «Игра с пальчиками» </w:t>
      </w:r>
      <w:r w:rsidRPr="00773271">
        <w:rPr>
          <w:rFonts w:ascii="Times New Roman" w:eastAsia="Times New Roman" w:hAnsi="Times New Roman" w:cs="Times New Roman"/>
          <w:i/>
          <w:iCs/>
          <w:sz w:val="24"/>
          <w:szCs w:val="24"/>
          <w:lang w:eastAsia="ru-RU"/>
        </w:rPr>
        <w:t>(развитие подвижности пальцев рук)</w:t>
      </w:r>
      <w:r w:rsidRPr="00773271">
        <w:rPr>
          <w:rFonts w:ascii="Times New Roman" w:eastAsia="Times New Roman" w:hAnsi="Times New Roman" w:cs="Times New Roman"/>
          <w:sz w:val="24"/>
          <w:szCs w:val="24"/>
          <w:lang w:eastAsia="ru-RU"/>
        </w:rPr>
        <w:t>. Ребенок сидит перед взрослым на стуле. Взрослый читает стихи, сопровождая чтение последовательным загибанием пальцев на обеих руках. Ребенок подражает ему, а в дальнейшем самостоятельно выполняет упражнение:</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 Мой мизинчик, где ты был?</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 С безымянным</w:t>
      </w:r>
      <w:r w:rsidR="00153A78">
        <w:rPr>
          <w:rFonts w:ascii="Times New Roman" w:eastAsia="Times New Roman" w:hAnsi="Times New Roman" w:cs="Times New Roman"/>
          <w:sz w:val="24"/>
          <w:szCs w:val="24"/>
          <w:lang w:eastAsia="ru-RU"/>
        </w:rPr>
        <w:t>,</w:t>
      </w:r>
      <w:r w:rsidRPr="00773271">
        <w:rPr>
          <w:rFonts w:ascii="Times New Roman" w:eastAsia="Times New Roman" w:hAnsi="Times New Roman" w:cs="Times New Roman"/>
          <w:sz w:val="24"/>
          <w:szCs w:val="24"/>
          <w:lang w:eastAsia="ru-RU"/>
        </w:rPr>
        <w:t xml:space="preserve"> щи варил,</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А со средним кашу ел,</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С указательным запел.</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А большой меня встречал</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И конфеткой угощал.</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Указательный на правой</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Вел в поход нас всей оравой.</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Ребенок разгибает пальцы и начинает новую игру или повторяет эту.</w:t>
      </w:r>
    </w:p>
    <w:p w:rsidR="00773271" w:rsidRPr="00773271" w:rsidRDefault="00773271" w:rsidP="002D6BC7">
      <w:pPr>
        <w:spacing w:after="0" w:line="240" w:lineRule="auto"/>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 xml:space="preserve"> «Пальчики в лесу» </w:t>
      </w:r>
      <w:r w:rsidRPr="00773271">
        <w:rPr>
          <w:rFonts w:ascii="Times New Roman" w:eastAsia="Times New Roman" w:hAnsi="Times New Roman" w:cs="Times New Roman"/>
          <w:i/>
          <w:iCs/>
          <w:sz w:val="24"/>
          <w:szCs w:val="24"/>
          <w:lang w:eastAsia="ru-RU"/>
        </w:rPr>
        <w:t>(освоение названий пальцев)</w:t>
      </w:r>
      <w:r w:rsidRPr="00773271">
        <w:rPr>
          <w:rFonts w:ascii="Times New Roman" w:eastAsia="Times New Roman" w:hAnsi="Times New Roman" w:cs="Times New Roman"/>
          <w:sz w:val="24"/>
          <w:szCs w:val="24"/>
          <w:lang w:eastAsia="ru-RU"/>
        </w:rPr>
        <w:t>. Взрослый держит левую руку ребенка ладонью к себе.</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Один, два, три, четыре, пять!</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Вышли пальчики гулять!</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Этот пальчик гриб нашел,</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Этот пальчик чистит стол,</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Этот - резал, этот - ел,</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Ну, а этот лишь глядел.</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b/>
          <w:bCs/>
          <w:sz w:val="24"/>
          <w:szCs w:val="24"/>
          <w:lang w:eastAsia="ru-RU"/>
        </w:rPr>
        <w:t>Пальчиковая гимнастика для 2-й младшей группы</w:t>
      </w:r>
    </w:p>
    <w:p w:rsidR="00773271" w:rsidRPr="00773271" w:rsidRDefault="00773271" w:rsidP="002D6BC7">
      <w:pPr>
        <w:spacing w:after="0" w:line="240" w:lineRule="auto"/>
        <w:jc w:val="both"/>
        <w:rPr>
          <w:rFonts w:ascii="Times New Roman" w:eastAsia="Times New Roman" w:hAnsi="Times New Roman" w:cs="Times New Roman"/>
          <w:sz w:val="24"/>
          <w:szCs w:val="24"/>
          <w:lang w:eastAsia="ru-RU"/>
        </w:rPr>
      </w:pPr>
      <w:proofErr w:type="spellStart"/>
      <w:r w:rsidRPr="00773271">
        <w:rPr>
          <w:rFonts w:ascii="Times New Roman" w:eastAsia="Times New Roman" w:hAnsi="Times New Roman" w:cs="Times New Roman"/>
          <w:sz w:val="24"/>
          <w:szCs w:val="24"/>
          <w:lang w:eastAsia="ru-RU"/>
        </w:rPr>
        <w:t>Инсценирование</w:t>
      </w:r>
      <w:proofErr w:type="spellEnd"/>
      <w:r w:rsidRPr="00773271">
        <w:rPr>
          <w:rFonts w:ascii="Times New Roman" w:eastAsia="Times New Roman" w:hAnsi="Times New Roman" w:cs="Times New Roman"/>
          <w:sz w:val="24"/>
          <w:szCs w:val="24"/>
          <w:lang w:eastAsia="ru-RU"/>
        </w:rPr>
        <w:t xml:space="preserve"> </w:t>
      </w:r>
      <w:proofErr w:type="spellStart"/>
      <w:r w:rsidRPr="00773271">
        <w:rPr>
          <w:rFonts w:ascii="Times New Roman" w:eastAsia="Times New Roman" w:hAnsi="Times New Roman" w:cs="Times New Roman"/>
          <w:sz w:val="24"/>
          <w:szCs w:val="24"/>
          <w:lang w:eastAsia="ru-RU"/>
        </w:rPr>
        <w:t>потешки</w:t>
      </w:r>
      <w:proofErr w:type="spellEnd"/>
      <w:r w:rsidRPr="00773271">
        <w:rPr>
          <w:rFonts w:ascii="Times New Roman" w:eastAsia="Times New Roman" w:hAnsi="Times New Roman" w:cs="Times New Roman"/>
          <w:sz w:val="24"/>
          <w:szCs w:val="24"/>
          <w:lang w:eastAsia="ru-RU"/>
        </w:rPr>
        <w:t>:</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Пальчик-мальчик, где ты был?</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С этим братцем в лес ходил.</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С этим братцем щи варил.</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С этим братцем кашу ел.</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С этим братцем песни пел.</w:t>
      </w:r>
    </w:p>
    <w:p w:rsidR="00773271" w:rsidRPr="00773271" w:rsidRDefault="00773271" w:rsidP="002D6BC7">
      <w:pPr>
        <w:spacing w:after="0" w:line="240" w:lineRule="auto"/>
        <w:jc w:val="both"/>
        <w:rPr>
          <w:rFonts w:ascii="Times New Roman" w:eastAsia="Times New Roman" w:hAnsi="Times New Roman" w:cs="Times New Roman"/>
          <w:sz w:val="24"/>
          <w:szCs w:val="24"/>
          <w:lang w:eastAsia="ru-RU"/>
        </w:rPr>
      </w:pPr>
      <w:proofErr w:type="spellStart"/>
      <w:r w:rsidRPr="00773271">
        <w:rPr>
          <w:rFonts w:ascii="Times New Roman" w:eastAsia="Times New Roman" w:hAnsi="Times New Roman" w:cs="Times New Roman"/>
          <w:sz w:val="24"/>
          <w:szCs w:val="24"/>
          <w:lang w:eastAsia="ru-RU"/>
        </w:rPr>
        <w:t>Инсценирование</w:t>
      </w:r>
      <w:proofErr w:type="spellEnd"/>
      <w:r w:rsidRPr="00773271">
        <w:rPr>
          <w:rFonts w:ascii="Times New Roman" w:eastAsia="Times New Roman" w:hAnsi="Times New Roman" w:cs="Times New Roman"/>
          <w:sz w:val="24"/>
          <w:szCs w:val="24"/>
          <w:lang w:eastAsia="ru-RU"/>
        </w:rPr>
        <w:t xml:space="preserve"> </w:t>
      </w:r>
      <w:proofErr w:type="spellStart"/>
      <w:r w:rsidRPr="00773271">
        <w:rPr>
          <w:rFonts w:ascii="Times New Roman" w:eastAsia="Times New Roman" w:hAnsi="Times New Roman" w:cs="Times New Roman"/>
          <w:sz w:val="24"/>
          <w:szCs w:val="24"/>
          <w:lang w:eastAsia="ru-RU"/>
        </w:rPr>
        <w:t>потешки</w:t>
      </w:r>
      <w:proofErr w:type="spellEnd"/>
      <w:r w:rsidRPr="00773271">
        <w:rPr>
          <w:rFonts w:ascii="Times New Roman" w:eastAsia="Times New Roman" w:hAnsi="Times New Roman" w:cs="Times New Roman"/>
          <w:sz w:val="24"/>
          <w:szCs w:val="24"/>
          <w:lang w:eastAsia="ru-RU"/>
        </w:rPr>
        <w:t>:</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Этот пальчик - дедушка,</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Этот пальчик - бабушка,</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Этот пальчик - папочка,</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Этот пальчик - мамочка,</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Этот пальчик - я.</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Вот и вся моя семья,</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Дети сгибают пальцы в кулачок, а потом разгибают по одному пальцу, начиная с большого.</w:t>
      </w:r>
    </w:p>
    <w:p w:rsidR="002D6BC7" w:rsidRDefault="002D6BC7" w:rsidP="002D6BC7">
      <w:pPr>
        <w:spacing w:after="0" w:line="240" w:lineRule="auto"/>
        <w:jc w:val="both"/>
        <w:rPr>
          <w:rFonts w:ascii="Times New Roman" w:eastAsia="Times New Roman" w:hAnsi="Times New Roman" w:cs="Times New Roman"/>
          <w:sz w:val="24"/>
          <w:szCs w:val="24"/>
          <w:lang w:eastAsia="ru-RU"/>
        </w:rPr>
      </w:pPr>
    </w:p>
    <w:p w:rsidR="00773271" w:rsidRPr="00773271" w:rsidRDefault="00773271" w:rsidP="002D6BC7">
      <w:pPr>
        <w:spacing w:after="0" w:line="240" w:lineRule="auto"/>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b/>
          <w:bCs/>
          <w:sz w:val="24"/>
          <w:szCs w:val="24"/>
          <w:lang w:eastAsia="ru-RU"/>
        </w:rPr>
        <w:t>Пальчиковая гимнастика для средней группы</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 xml:space="preserve"> «Игра-</w:t>
      </w:r>
      <w:proofErr w:type="spellStart"/>
      <w:r w:rsidRPr="00773271">
        <w:rPr>
          <w:rFonts w:ascii="Times New Roman" w:eastAsia="Times New Roman" w:hAnsi="Times New Roman" w:cs="Times New Roman"/>
          <w:sz w:val="24"/>
          <w:szCs w:val="24"/>
          <w:lang w:eastAsia="ru-RU"/>
        </w:rPr>
        <w:t>потешка</w:t>
      </w:r>
      <w:proofErr w:type="spellEnd"/>
      <w:r w:rsidRPr="00773271">
        <w:rPr>
          <w:rFonts w:ascii="Times New Roman" w:eastAsia="Times New Roman" w:hAnsi="Times New Roman" w:cs="Times New Roman"/>
          <w:sz w:val="24"/>
          <w:szCs w:val="24"/>
          <w:lang w:eastAsia="ru-RU"/>
        </w:rPr>
        <w:t>». Поднять левую руку ладонью к себе и в соответствии с текстом загибать правой рукой по очереди пальцы левой руки, начиная с мизинца.</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Этот пальчик хочет спать,</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Этот пальчик - прыг в кровать,</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Этот пальчик прикорнул,</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Этот пальчик уж заснул.</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 Тише, пальчик, не шуми!</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Братиков не разбуди.</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Встали пальчики. Ура!</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В детский сад идти пора!</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Дети обращаются к большому пальцу, разгибают все пальчики.</w:t>
      </w:r>
    </w:p>
    <w:p w:rsidR="00773271" w:rsidRPr="00773271" w:rsidRDefault="00773271" w:rsidP="002D6BC7">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b/>
          <w:bCs/>
          <w:sz w:val="24"/>
          <w:szCs w:val="24"/>
          <w:lang w:eastAsia="ru-RU"/>
        </w:rPr>
        <w:t>Пальчиковая гимнастика для старше</w:t>
      </w:r>
      <w:r w:rsidR="002D6BC7">
        <w:rPr>
          <w:rFonts w:ascii="Times New Roman" w:eastAsia="Times New Roman" w:hAnsi="Times New Roman" w:cs="Times New Roman"/>
          <w:b/>
          <w:bCs/>
          <w:sz w:val="24"/>
          <w:szCs w:val="24"/>
          <w:lang w:eastAsia="ru-RU"/>
        </w:rPr>
        <w:t>го дошкольного возраста</w:t>
      </w:r>
      <w:r w:rsidRPr="00773271">
        <w:rPr>
          <w:rFonts w:ascii="Times New Roman" w:eastAsia="Times New Roman" w:hAnsi="Times New Roman" w:cs="Times New Roman"/>
          <w:b/>
          <w:bCs/>
          <w:sz w:val="24"/>
          <w:szCs w:val="24"/>
          <w:lang w:eastAsia="ru-RU"/>
        </w:rPr>
        <w:t xml:space="preserve"> </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u w:val="single"/>
          <w:lang w:eastAsia="ru-RU"/>
        </w:rPr>
        <w:t>Комплекс 1:</w:t>
      </w:r>
    </w:p>
    <w:p w:rsidR="00773271" w:rsidRPr="00773271" w:rsidRDefault="00773271" w:rsidP="002D6BC7">
      <w:pPr>
        <w:spacing w:after="0" w:line="240" w:lineRule="auto"/>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Игра-</w:t>
      </w:r>
      <w:proofErr w:type="spellStart"/>
      <w:r w:rsidRPr="00773271">
        <w:rPr>
          <w:rFonts w:ascii="Times New Roman" w:eastAsia="Times New Roman" w:hAnsi="Times New Roman" w:cs="Times New Roman"/>
          <w:sz w:val="24"/>
          <w:szCs w:val="24"/>
          <w:lang w:eastAsia="ru-RU"/>
        </w:rPr>
        <w:t>потешка</w:t>
      </w:r>
      <w:proofErr w:type="spellEnd"/>
      <w:r w:rsidRPr="00773271">
        <w:rPr>
          <w:rFonts w:ascii="Times New Roman" w:eastAsia="Times New Roman" w:hAnsi="Times New Roman" w:cs="Times New Roman"/>
          <w:sz w:val="24"/>
          <w:szCs w:val="24"/>
          <w:lang w:eastAsia="ru-RU"/>
        </w:rPr>
        <w:t xml:space="preserve"> «Дружные пальчики». Пальцы одной руки сжаты в кулак, медленно разгибаются по одному, начиная с мизинца. В конце игры пальцы сжимаются в кулак, но большой палец кладется сверху.</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Этот пальчик маленький,</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Мизинчик удаленький,</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Безымянный - кольцо носит,</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Никогда его не бросит.</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Ну, а этот - средний, длинный,</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Он как раз посередине.</w:t>
      </w:r>
    </w:p>
    <w:p w:rsidR="002D6BC7" w:rsidRDefault="002D6BC7" w:rsidP="002D6BC7">
      <w:pPr>
        <w:spacing w:after="0" w:line="240" w:lineRule="auto"/>
        <w:jc w:val="both"/>
        <w:rPr>
          <w:rFonts w:ascii="Times New Roman" w:eastAsia="Times New Roman" w:hAnsi="Times New Roman" w:cs="Times New Roman"/>
          <w:sz w:val="24"/>
          <w:szCs w:val="24"/>
          <w:u w:val="single"/>
          <w:lang w:eastAsia="ru-RU"/>
        </w:rPr>
      </w:pPr>
      <w:bookmarkStart w:id="0" w:name="_GoBack"/>
      <w:bookmarkEnd w:id="0"/>
      <w:proofErr w:type="spellStart"/>
      <w:proofErr w:type="gramStart"/>
      <w:r>
        <w:rPr>
          <w:rFonts w:ascii="Times New Roman" w:eastAsia="Times New Roman" w:hAnsi="Times New Roman" w:cs="Times New Roman"/>
          <w:sz w:val="24"/>
          <w:szCs w:val="24"/>
          <w:u w:val="single"/>
          <w:lang w:eastAsia="ru-RU"/>
        </w:rPr>
        <w:t>Потешка</w:t>
      </w:r>
      <w:proofErr w:type="spellEnd"/>
      <w:r>
        <w:rPr>
          <w:rFonts w:ascii="Times New Roman" w:eastAsia="Times New Roman" w:hAnsi="Times New Roman" w:cs="Times New Roman"/>
          <w:sz w:val="24"/>
          <w:szCs w:val="24"/>
          <w:u w:val="single"/>
          <w:lang w:eastAsia="ru-RU"/>
        </w:rPr>
        <w:t xml:space="preserve">  «</w:t>
      </w:r>
      <w:proofErr w:type="gramEnd"/>
      <w:r>
        <w:rPr>
          <w:rFonts w:ascii="Times New Roman" w:eastAsia="Times New Roman" w:hAnsi="Times New Roman" w:cs="Times New Roman"/>
          <w:sz w:val="24"/>
          <w:szCs w:val="24"/>
          <w:u w:val="single"/>
          <w:lang w:eastAsia="ru-RU"/>
        </w:rPr>
        <w:t>Апельсин»</w:t>
      </w:r>
    </w:p>
    <w:p w:rsidR="00773271" w:rsidRPr="00773271" w:rsidRDefault="002D6BC7" w:rsidP="002D6BC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73271" w:rsidRPr="00773271">
        <w:rPr>
          <w:rFonts w:ascii="Times New Roman" w:eastAsia="Times New Roman" w:hAnsi="Times New Roman" w:cs="Times New Roman"/>
          <w:sz w:val="24"/>
          <w:szCs w:val="24"/>
          <w:lang w:eastAsia="ru-RU"/>
        </w:rPr>
        <w:t>Мы делили апельсин.</w:t>
      </w:r>
    </w:p>
    <w:p w:rsidR="00773271" w:rsidRPr="00773271" w:rsidRDefault="002D6BC7" w:rsidP="0077327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Много нас, а он</w:t>
      </w:r>
      <w:r w:rsidR="00773271" w:rsidRPr="00773271">
        <w:rPr>
          <w:rFonts w:ascii="Times New Roman" w:eastAsia="Times New Roman" w:hAnsi="Times New Roman" w:cs="Times New Roman"/>
          <w:sz w:val="24"/>
          <w:szCs w:val="24"/>
          <w:lang w:eastAsia="ru-RU"/>
        </w:rPr>
        <w:t xml:space="preserve"> один.</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Эта долька для кота,</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Эта долька для крота,</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Эта долька для ежа,</w:t>
      </w:r>
    </w:p>
    <w:p w:rsidR="00773271" w:rsidRPr="00773271" w:rsidRDefault="00773271" w:rsidP="00773271">
      <w:pPr>
        <w:spacing w:after="0" w:line="240" w:lineRule="auto"/>
        <w:ind w:firstLine="709"/>
        <w:jc w:val="both"/>
        <w:rPr>
          <w:rFonts w:ascii="Times New Roman" w:eastAsia="Times New Roman" w:hAnsi="Times New Roman" w:cs="Times New Roman"/>
          <w:sz w:val="24"/>
          <w:szCs w:val="24"/>
          <w:lang w:eastAsia="ru-RU"/>
        </w:rPr>
      </w:pPr>
      <w:r w:rsidRPr="00773271">
        <w:rPr>
          <w:rFonts w:ascii="Times New Roman" w:eastAsia="Times New Roman" w:hAnsi="Times New Roman" w:cs="Times New Roman"/>
          <w:sz w:val="24"/>
          <w:szCs w:val="24"/>
          <w:lang w:eastAsia="ru-RU"/>
        </w:rPr>
        <w:t>Эта долька для чижа,</w:t>
      </w:r>
    </w:p>
    <w:p w:rsidR="00773271" w:rsidRDefault="002D6BC7" w:rsidP="0077327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Ну, а волку кожура</w:t>
      </w:r>
    </w:p>
    <w:p w:rsidR="002D6BC7" w:rsidRPr="00773271" w:rsidRDefault="002D6BC7" w:rsidP="0077327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Разбегайтесь кто куда (пальчики «бегут» по туловищу).</w:t>
      </w:r>
    </w:p>
    <w:p w:rsidR="00773271" w:rsidRPr="00773271" w:rsidRDefault="00773271" w:rsidP="002D6BC7">
      <w:pPr>
        <w:spacing w:after="0" w:line="240" w:lineRule="auto"/>
        <w:jc w:val="both"/>
        <w:rPr>
          <w:rFonts w:ascii="Times New Roman" w:eastAsia="Times New Roman" w:hAnsi="Times New Roman" w:cs="Times New Roman"/>
          <w:sz w:val="24"/>
          <w:szCs w:val="24"/>
          <w:lang w:eastAsia="ru-RU"/>
        </w:rPr>
      </w:pPr>
    </w:p>
    <w:p w:rsidR="00773271" w:rsidRPr="00773271" w:rsidRDefault="00773271" w:rsidP="00773271">
      <w:pPr>
        <w:spacing w:after="0" w:line="240" w:lineRule="auto"/>
        <w:ind w:firstLine="709"/>
        <w:jc w:val="both"/>
        <w:rPr>
          <w:rFonts w:ascii="Times New Roman" w:eastAsia="Times New Roman" w:hAnsi="Times New Roman" w:cs="Times New Roman"/>
          <w:sz w:val="28"/>
          <w:szCs w:val="28"/>
          <w:lang w:eastAsia="ru-RU"/>
        </w:rPr>
      </w:pPr>
      <w:r w:rsidRPr="00773271">
        <w:rPr>
          <w:rFonts w:ascii="Times New Roman" w:eastAsia="Times New Roman" w:hAnsi="Times New Roman" w:cs="Times New Roman"/>
          <w:b/>
          <w:bCs/>
          <w:sz w:val="28"/>
          <w:szCs w:val="28"/>
          <w:lang w:eastAsia="ru-RU"/>
        </w:rPr>
        <w:t>Список используемой литературы:</w:t>
      </w:r>
    </w:p>
    <w:p w:rsidR="00773271" w:rsidRPr="00773271" w:rsidRDefault="00773271" w:rsidP="00773271">
      <w:pPr>
        <w:numPr>
          <w:ilvl w:val="0"/>
          <w:numId w:val="13"/>
        </w:numPr>
        <w:spacing w:after="0" w:line="240" w:lineRule="auto"/>
        <w:ind w:left="0" w:firstLine="709"/>
        <w:jc w:val="both"/>
        <w:rPr>
          <w:rFonts w:ascii="Times New Roman" w:eastAsia="Times New Roman" w:hAnsi="Times New Roman" w:cs="Times New Roman"/>
          <w:sz w:val="28"/>
          <w:szCs w:val="28"/>
          <w:lang w:eastAsia="ru-RU"/>
        </w:rPr>
      </w:pPr>
      <w:r w:rsidRPr="00773271">
        <w:rPr>
          <w:rFonts w:ascii="Times New Roman" w:eastAsia="Times New Roman" w:hAnsi="Times New Roman" w:cs="Times New Roman"/>
          <w:sz w:val="28"/>
          <w:szCs w:val="28"/>
          <w:lang w:eastAsia="ru-RU"/>
        </w:rPr>
        <w:t xml:space="preserve">Горбатенко О. Ф., </w:t>
      </w:r>
      <w:proofErr w:type="spellStart"/>
      <w:r w:rsidRPr="00773271">
        <w:rPr>
          <w:rFonts w:ascii="Times New Roman" w:eastAsia="Times New Roman" w:hAnsi="Times New Roman" w:cs="Times New Roman"/>
          <w:sz w:val="28"/>
          <w:szCs w:val="28"/>
          <w:lang w:eastAsia="ru-RU"/>
        </w:rPr>
        <w:t>Кардаильская</w:t>
      </w:r>
      <w:proofErr w:type="spellEnd"/>
      <w:r w:rsidRPr="00773271">
        <w:rPr>
          <w:rFonts w:ascii="Times New Roman" w:eastAsia="Times New Roman" w:hAnsi="Times New Roman" w:cs="Times New Roman"/>
          <w:sz w:val="28"/>
          <w:szCs w:val="28"/>
          <w:lang w:eastAsia="ru-RU"/>
        </w:rPr>
        <w:t xml:space="preserve"> Т. А., Попова Г. П. Физкультурно-оздоровительная работа в ДОУ: планирование, занятия, упражнения, спортивно-досуговые мероприятия. – Волгоград: Учитель, 2008 г.</w:t>
      </w:r>
    </w:p>
    <w:p w:rsidR="00773271" w:rsidRPr="00773271" w:rsidRDefault="00773271" w:rsidP="00773271">
      <w:pPr>
        <w:numPr>
          <w:ilvl w:val="0"/>
          <w:numId w:val="13"/>
        </w:numPr>
        <w:spacing w:after="0" w:line="240" w:lineRule="auto"/>
        <w:ind w:left="0" w:firstLine="709"/>
        <w:jc w:val="both"/>
        <w:rPr>
          <w:rFonts w:ascii="Times New Roman" w:eastAsia="Times New Roman" w:hAnsi="Times New Roman" w:cs="Times New Roman"/>
          <w:sz w:val="28"/>
          <w:szCs w:val="28"/>
          <w:lang w:eastAsia="ru-RU"/>
        </w:rPr>
      </w:pPr>
      <w:r w:rsidRPr="00773271">
        <w:rPr>
          <w:rFonts w:ascii="Times New Roman" w:eastAsia="Times New Roman" w:hAnsi="Times New Roman" w:cs="Times New Roman"/>
          <w:sz w:val="28"/>
          <w:szCs w:val="28"/>
          <w:lang w:eastAsia="ru-RU"/>
        </w:rPr>
        <w:t>Литвинова О. М. Система физического воспитания в ДОУ. – Волгоград: Учитель, 2007 г.</w:t>
      </w:r>
    </w:p>
    <w:p w:rsidR="00773271" w:rsidRPr="00773271" w:rsidRDefault="00773271" w:rsidP="00773271">
      <w:pPr>
        <w:numPr>
          <w:ilvl w:val="0"/>
          <w:numId w:val="13"/>
        </w:numPr>
        <w:spacing w:after="0" w:line="240" w:lineRule="auto"/>
        <w:ind w:left="0" w:firstLine="709"/>
        <w:jc w:val="both"/>
        <w:rPr>
          <w:rFonts w:ascii="Times New Roman" w:eastAsia="Times New Roman" w:hAnsi="Times New Roman" w:cs="Times New Roman"/>
          <w:sz w:val="28"/>
          <w:szCs w:val="28"/>
          <w:lang w:eastAsia="ru-RU"/>
        </w:rPr>
      </w:pPr>
      <w:proofErr w:type="spellStart"/>
      <w:r w:rsidRPr="00773271">
        <w:rPr>
          <w:rFonts w:ascii="Times New Roman" w:eastAsia="Times New Roman" w:hAnsi="Times New Roman" w:cs="Times New Roman"/>
          <w:sz w:val="28"/>
          <w:szCs w:val="28"/>
          <w:lang w:eastAsia="ru-RU"/>
        </w:rPr>
        <w:t>Подольянская</w:t>
      </w:r>
      <w:proofErr w:type="spellEnd"/>
      <w:r w:rsidRPr="00773271">
        <w:rPr>
          <w:rFonts w:ascii="Times New Roman" w:eastAsia="Times New Roman" w:hAnsi="Times New Roman" w:cs="Times New Roman"/>
          <w:sz w:val="28"/>
          <w:szCs w:val="28"/>
          <w:lang w:eastAsia="ru-RU"/>
        </w:rPr>
        <w:t xml:space="preserve"> Е. И. Формы оздоровления детей 4-7 лет: </w:t>
      </w:r>
      <w:proofErr w:type="spellStart"/>
      <w:r w:rsidRPr="00773271">
        <w:rPr>
          <w:rFonts w:ascii="Times New Roman" w:eastAsia="Times New Roman" w:hAnsi="Times New Roman" w:cs="Times New Roman"/>
          <w:sz w:val="28"/>
          <w:szCs w:val="28"/>
          <w:lang w:eastAsia="ru-RU"/>
        </w:rPr>
        <w:t>кинезиологическая</w:t>
      </w:r>
      <w:proofErr w:type="spellEnd"/>
      <w:r w:rsidRPr="00773271">
        <w:rPr>
          <w:rFonts w:ascii="Times New Roman" w:eastAsia="Times New Roman" w:hAnsi="Times New Roman" w:cs="Times New Roman"/>
          <w:sz w:val="28"/>
          <w:szCs w:val="28"/>
          <w:lang w:eastAsia="ru-RU"/>
        </w:rPr>
        <w:t xml:space="preserve"> и дыхательная гимнастики, комплексы утренних зарядок. – Волгоград: Учитель, 2009 г.</w:t>
      </w:r>
    </w:p>
    <w:p w:rsidR="00CD0B4C" w:rsidRPr="00773271" w:rsidRDefault="00CD0B4C" w:rsidP="00773271">
      <w:pPr>
        <w:spacing w:after="0" w:line="240" w:lineRule="auto"/>
        <w:ind w:firstLine="709"/>
        <w:jc w:val="both"/>
        <w:rPr>
          <w:rFonts w:ascii="Times New Roman" w:hAnsi="Times New Roman" w:cs="Times New Roman"/>
          <w:sz w:val="28"/>
          <w:szCs w:val="28"/>
        </w:rPr>
      </w:pPr>
    </w:p>
    <w:sectPr w:rsidR="00CD0B4C" w:rsidRPr="007732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B7C26"/>
    <w:multiLevelType w:val="multilevel"/>
    <w:tmpl w:val="19229C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441727"/>
    <w:multiLevelType w:val="multilevel"/>
    <w:tmpl w:val="C7C2ED8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B6263C"/>
    <w:multiLevelType w:val="multilevel"/>
    <w:tmpl w:val="154EB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69665F"/>
    <w:multiLevelType w:val="multilevel"/>
    <w:tmpl w:val="1DF21CCC"/>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4" w15:restartNumberingAfterBreak="0">
    <w:nsid w:val="4D242B07"/>
    <w:multiLevelType w:val="multilevel"/>
    <w:tmpl w:val="D04C9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72A2287"/>
    <w:multiLevelType w:val="multilevel"/>
    <w:tmpl w:val="B5028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4A57CC"/>
    <w:multiLevelType w:val="multilevel"/>
    <w:tmpl w:val="02888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551DE5"/>
    <w:multiLevelType w:val="multilevel"/>
    <w:tmpl w:val="03B0B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A9516E6"/>
    <w:multiLevelType w:val="multilevel"/>
    <w:tmpl w:val="6BA4F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E95585"/>
    <w:multiLevelType w:val="multilevel"/>
    <w:tmpl w:val="53B82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4D852A2"/>
    <w:multiLevelType w:val="multilevel"/>
    <w:tmpl w:val="90B86D5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5DB151B"/>
    <w:multiLevelType w:val="multilevel"/>
    <w:tmpl w:val="D1B83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96F78C7"/>
    <w:multiLevelType w:val="multilevel"/>
    <w:tmpl w:val="863AF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0"/>
  </w:num>
  <w:num w:numId="4">
    <w:abstractNumId w:val="1"/>
  </w:num>
  <w:num w:numId="5">
    <w:abstractNumId w:val="7"/>
  </w:num>
  <w:num w:numId="6">
    <w:abstractNumId w:val="0"/>
  </w:num>
  <w:num w:numId="7">
    <w:abstractNumId w:val="9"/>
  </w:num>
  <w:num w:numId="8">
    <w:abstractNumId w:val="4"/>
  </w:num>
  <w:num w:numId="9">
    <w:abstractNumId w:val="11"/>
  </w:num>
  <w:num w:numId="10">
    <w:abstractNumId w:val="8"/>
  </w:num>
  <w:num w:numId="11">
    <w:abstractNumId w:val="6"/>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7B0"/>
    <w:rsid w:val="00153A78"/>
    <w:rsid w:val="002D6BC7"/>
    <w:rsid w:val="00773271"/>
    <w:rsid w:val="00CD0B4C"/>
    <w:rsid w:val="00F547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5C5B9"/>
  <w15:chartTrackingRefBased/>
  <w15:docId w15:val="{3B907933-2B51-4584-BDE3-0C8566DFF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9002217">
      <w:bodyDiv w:val="1"/>
      <w:marLeft w:val="0"/>
      <w:marRight w:val="0"/>
      <w:marTop w:val="0"/>
      <w:marBottom w:val="0"/>
      <w:divBdr>
        <w:top w:val="none" w:sz="0" w:space="0" w:color="auto"/>
        <w:left w:val="none" w:sz="0" w:space="0" w:color="auto"/>
        <w:bottom w:val="none" w:sz="0" w:space="0" w:color="auto"/>
        <w:right w:val="none" w:sz="0" w:space="0" w:color="auto"/>
      </w:divBdr>
      <w:divsChild>
        <w:div w:id="1718312415">
          <w:blockQuote w:val="1"/>
          <w:marLeft w:val="720"/>
          <w:marRight w:val="720"/>
          <w:marTop w:val="68"/>
          <w:marBottom w:val="68"/>
          <w:divBdr>
            <w:top w:val="none" w:sz="0" w:space="0" w:color="auto"/>
            <w:left w:val="none" w:sz="0" w:space="0" w:color="auto"/>
            <w:bottom w:val="none" w:sz="0" w:space="0" w:color="auto"/>
            <w:right w:val="none" w:sz="0" w:space="0" w:color="auto"/>
          </w:divBdr>
        </w:div>
        <w:div w:id="1434008520">
          <w:blockQuote w:val="1"/>
          <w:marLeft w:val="720"/>
          <w:marRight w:val="720"/>
          <w:marTop w:val="68"/>
          <w:marBottom w:val="68"/>
          <w:divBdr>
            <w:top w:val="none" w:sz="0" w:space="0" w:color="auto"/>
            <w:left w:val="none" w:sz="0" w:space="0" w:color="auto"/>
            <w:bottom w:val="none" w:sz="0" w:space="0" w:color="auto"/>
            <w:right w:val="none" w:sz="0" w:space="0" w:color="auto"/>
          </w:divBdr>
        </w:div>
        <w:div w:id="7507373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947</Words>
  <Characters>5398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5</cp:revision>
  <dcterms:created xsi:type="dcterms:W3CDTF">2021-03-18T14:50:00Z</dcterms:created>
  <dcterms:modified xsi:type="dcterms:W3CDTF">2021-03-18T15:17:00Z</dcterms:modified>
</cp:coreProperties>
</file>