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71" w:rsidRDefault="00773271" w:rsidP="00773271">
      <w:pPr>
        <w:spacing w:after="0" w:line="240" w:lineRule="auto"/>
        <w:ind w:firstLine="709"/>
        <w:jc w:val="center"/>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 xml:space="preserve">Консультация для родителей: </w:t>
      </w:r>
    </w:p>
    <w:p w:rsidR="00773271" w:rsidRDefault="00773271" w:rsidP="00773271">
      <w:pPr>
        <w:spacing w:after="0" w:line="240" w:lineRule="auto"/>
        <w:ind w:firstLine="709"/>
        <w:jc w:val="center"/>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«Значение пальчиковых игр для развития дошкольника».</w:t>
      </w:r>
    </w:p>
    <w:p w:rsidR="00773271" w:rsidRPr="00773271" w:rsidRDefault="00773271" w:rsidP="00773271">
      <w:pPr>
        <w:spacing w:after="0" w:line="240" w:lineRule="auto"/>
        <w:ind w:firstLine="709"/>
        <w:jc w:val="center"/>
        <w:rPr>
          <w:rFonts w:ascii="Times New Roman" w:eastAsia="Times New Roman" w:hAnsi="Times New Roman" w:cs="Times New Roman"/>
          <w:sz w:val="28"/>
          <w:szCs w:val="28"/>
          <w:lang w:eastAsia="ru-RU"/>
        </w:rPr>
      </w:pP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Движение пальцев и кистей рук имеют особое,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Так, массируя мизинец, можно активизировать работу сердца, безымянный палец - печени, средний - кишечника, указательный - желудка, большой - головы. Влияние воздействия руки на мозг человека было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 xml:space="preserve">В головном мозгу речевая область расположена рядом с двигательной областью, являясь ее частью. Известный исследователь детской речи М. М. Кольцов пишет: «Движение пальцев рук исторически, в ходе развития человечества, оказались тесно связаны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находится в прямой зависимости от степени </w:t>
      </w:r>
      <w:proofErr w:type="spellStart"/>
      <w:r w:rsidRPr="00773271">
        <w:rPr>
          <w:rFonts w:ascii="Times New Roman" w:eastAsia="Times New Roman" w:hAnsi="Times New Roman" w:cs="Times New Roman"/>
          <w:sz w:val="28"/>
          <w:szCs w:val="28"/>
          <w:lang w:eastAsia="ru-RU"/>
        </w:rPr>
        <w:t>сформированности</w:t>
      </w:r>
      <w:proofErr w:type="spellEnd"/>
      <w:r w:rsidRPr="00773271">
        <w:rPr>
          <w:rFonts w:ascii="Times New Roman" w:eastAsia="Times New Roman" w:hAnsi="Times New Roman" w:cs="Times New Roman"/>
          <w:sz w:val="28"/>
          <w:szCs w:val="28"/>
          <w:lang w:eastAsia="ru-RU"/>
        </w:rPr>
        <w:t xml:space="preserve"> тонких движений пальцев рук.</w:t>
      </w: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Речь совершенствуется под влиянием кинетических импульсов от рук, точнее, от пальцев. Обычно ребенок, имеющий высокий уровень развития мелкой моторики, умеет логически рассуждать, у него достаточно развиты память, внимание, связная речь. Вы можете дома самостоятельно провести эксперимент. Если в 4 года ребенок не умеет доносить в пригоршне воду до лица, не разливая ее, значит, у него отстает в развитии мелкая мускулатура. После 5 лет дети могут изобразить движения «ладонь - кулак - ребро». Если затрудняются, то это говорит об определенных нарушениях. Обнаружив отставания у ребенка, не огорчайтесь, но и не оставляйте все как есть, надеясь, что со временем ваш ребенок догонит сверстников. Это ошибочная позиция. Ребенку необходима ваша помощь. Займитесь с ним пальчиковой гимнастикой, играми и упражнениями для развития руки. Слабую руку дошкольника можно и необходимо развивать. О значении и содержании пальчиковой гимнастики имеется очень много разнообразной литературы. Вы можете изучить ее на нашей выставке. Данную литературу можно приобрести в магазине и использовать в работе с вашими детьми дома, по дороге в детский сад и обратно.</w:t>
      </w: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Что дает пальчиковая гимнастика детям?</w:t>
      </w:r>
    </w:p>
    <w:p w:rsidR="00773271" w:rsidRPr="00773271" w:rsidRDefault="00153A78" w:rsidP="00153A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3271" w:rsidRPr="00773271">
        <w:rPr>
          <w:rFonts w:ascii="Times New Roman" w:eastAsia="Times New Roman" w:hAnsi="Times New Roman" w:cs="Times New Roman"/>
          <w:sz w:val="28"/>
          <w:szCs w:val="28"/>
          <w:lang w:eastAsia="ru-RU"/>
        </w:rPr>
        <w:t>Способствует овладению навыками мелкой моторики.</w:t>
      </w:r>
    </w:p>
    <w:p w:rsidR="00773271" w:rsidRPr="00773271" w:rsidRDefault="00153A78" w:rsidP="00153A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3271" w:rsidRPr="00773271">
        <w:rPr>
          <w:rFonts w:ascii="Times New Roman" w:eastAsia="Times New Roman" w:hAnsi="Times New Roman" w:cs="Times New Roman"/>
          <w:sz w:val="28"/>
          <w:szCs w:val="28"/>
          <w:lang w:eastAsia="ru-RU"/>
        </w:rPr>
        <w:t>Помогает развивать речь.</w:t>
      </w:r>
    </w:p>
    <w:p w:rsidR="00773271" w:rsidRPr="00773271" w:rsidRDefault="00153A78" w:rsidP="00153A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3271" w:rsidRPr="00773271">
        <w:rPr>
          <w:rFonts w:ascii="Times New Roman" w:eastAsia="Times New Roman" w:hAnsi="Times New Roman" w:cs="Times New Roman"/>
          <w:sz w:val="28"/>
          <w:szCs w:val="28"/>
          <w:lang w:eastAsia="ru-RU"/>
        </w:rPr>
        <w:t>Повышает работоспособность коры головного мозга.</w:t>
      </w:r>
    </w:p>
    <w:p w:rsidR="00773271" w:rsidRPr="00773271" w:rsidRDefault="00153A78" w:rsidP="00153A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3271" w:rsidRPr="00773271">
        <w:rPr>
          <w:rFonts w:ascii="Times New Roman" w:eastAsia="Times New Roman" w:hAnsi="Times New Roman" w:cs="Times New Roman"/>
          <w:sz w:val="28"/>
          <w:szCs w:val="28"/>
          <w:lang w:eastAsia="ru-RU"/>
        </w:rPr>
        <w:t>Развивает у ребенка психические процессы: мышление, внимание, память, воображение.</w:t>
      </w:r>
    </w:p>
    <w:p w:rsidR="00773271" w:rsidRPr="00773271" w:rsidRDefault="00153A78" w:rsidP="00153A7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73271" w:rsidRPr="00773271">
        <w:rPr>
          <w:rFonts w:ascii="Times New Roman" w:eastAsia="Times New Roman" w:hAnsi="Times New Roman" w:cs="Times New Roman"/>
          <w:sz w:val="28"/>
          <w:szCs w:val="28"/>
          <w:lang w:eastAsia="ru-RU"/>
        </w:rPr>
        <w:t>Снимает тревожность.</w:t>
      </w: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Умелыми пальчики становятся не сразу. Поэтому игры, упражнения, пальчиковые разминки необходимо проводить ежедневно, в детском саду и дома, во дворе, во время выездов на природу. Во время занятий учитывайте индивидуальные особенности вашего ребенка, его возраст, настроение, желания и возможности. То, что кажется простым для нас, взрослых, очень сложно и трудно выполнить детям. Первые неудачи могут вызвать разочарование и даже раздражение. Нужно заботиться о том, чтобы деятельность ребенка была успешной, - это будет подкреплять его интерес к играм и занятиям. Приступив к занятиям, не забывайте, что вы - самый родной и близкий человек для вашего ребенка, и чувство эмоциональной защищенности не должно покидать вашего малыша ни на миг.</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b/>
          <w:bCs/>
          <w:sz w:val="24"/>
          <w:szCs w:val="24"/>
          <w:lang w:eastAsia="ru-RU"/>
        </w:rPr>
        <w:t>Пальчиковая гимнастика для 1-й младшей группы</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xml:space="preserve"> «Игра с пальчиками» </w:t>
      </w:r>
      <w:r w:rsidRPr="00773271">
        <w:rPr>
          <w:rFonts w:ascii="Times New Roman" w:eastAsia="Times New Roman" w:hAnsi="Times New Roman" w:cs="Times New Roman"/>
          <w:i/>
          <w:iCs/>
          <w:sz w:val="24"/>
          <w:szCs w:val="24"/>
          <w:lang w:eastAsia="ru-RU"/>
        </w:rPr>
        <w:t>(развитие подвижности пальцев рук)</w:t>
      </w:r>
      <w:r w:rsidRPr="00773271">
        <w:rPr>
          <w:rFonts w:ascii="Times New Roman" w:eastAsia="Times New Roman" w:hAnsi="Times New Roman" w:cs="Times New Roman"/>
          <w:sz w:val="24"/>
          <w:szCs w:val="24"/>
          <w:lang w:eastAsia="ru-RU"/>
        </w:rPr>
        <w:t>. Ребенок сидит перед взрослым на стуле. Взрослый читает стихи, сопровождая чтение последовательным загибанием пальцев на обеих руках. Ребенок подражает ему, а в дальнейшем самостоятельно выполняет упражнение:</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Мой мизинчик, где ты был?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С безымянным</w:t>
      </w:r>
      <w:r w:rsidR="00153A78">
        <w:rPr>
          <w:rFonts w:ascii="Times New Roman" w:eastAsia="Times New Roman" w:hAnsi="Times New Roman" w:cs="Times New Roman"/>
          <w:sz w:val="24"/>
          <w:szCs w:val="24"/>
          <w:lang w:eastAsia="ru-RU"/>
        </w:rPr>
        <w:t>,</w:t>
      </w:r>
      <w:r w:rsidRPr="00773271">
        <w:rPr>
          <w:rFonts w:ascii="Times New Roman" w:eastAsia="Times New Roman" w:hAnsi="Times New Roman" w:cs="Times New Roman"/>
          <w:sz w:val="24"/>
          <w:szCs w:val="24"/>
          <w:lang w:eastAsia="ru-RU"/>
        </w:rPr>
        <w:t xml:space="preserve"> щи варил,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А со средним кашу 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С указательным запел.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А большой меня встречал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И конфеткой угощал.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Указательный на правой</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Вел в поход нас всей оравой.</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Ребенок разгибает пальцы и начинает новую игру или повторяет эту.</w:t>
      </w: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xml:space="preserve"> «Пальчики в лесу» </w:t>
      </w:r>
      <w:r w:rsidRPr="00773271">
        <w:rPr>
          <w:rFonts w:ascii="Times New Roman" w:eastAsia="Times New Roman" w:hAnsi="Times New Roman" w:cs="Times New Roman"/>
          <w:i/>
          <w:iCs/>
          <w:sz w:val="24"/>
          <w:szCs w:val="24"/>
          <w:lang w:eastAsia="ru-RU"/>
        </w:rPr>
        <w:t>(освоение названий пальцев)</w:t>
      </w:r>
      <w:r w:rsidRPr="00773271">
        <w:rPr>
          <w:rFonts w:ascii="Times New Roman" w:eastAsia="Times New Roman" w:hAnsi="Times New Roman" w:cs="Times New Roman"/>
          <w:sz w:val="24"/>
          <w:szCs w:val="24"/>
          <w:lang w:eastAsia="ru-RU"/>
        </w:rPr>
        <w:t>. Взрослый держит левую руку ребенка ладонью к себе.</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Один, два, три, четыре, пять!</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Вышли пальчики гулять!</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гриб нашел,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чистит стол,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 резал, этот - 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Ну, а этот лишь глядел.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b/>
          <w:bCs/>
          <w:sz w:val="24"/>
          <w:szCs w:val="24"/>
          <w:lang w:eastAsia="ru-RU"/>
        </w:rPr>
        <w:t>Пальчиковая гимнастика для 2-й младшей группы</w:t>
      </w: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proofErr w:type="spellStart"/>
      <w:r w:rsidRPr="00773271">
        <w:rPr>
          <w:rFonts w:ascii="Times New Roman" w:eastAsia="Times New Roman" w:hAnsi="Times New Roman" w:cs="Times New Roman"/>
          <w:sz w:val="24"/>
          <w:szCs w:val="24"/>
          <w:lang w:eastAsia="ru-RU"/>
        </w:rPr>
        <w:t>Инсценирование</w:t>
      </w:r>
      <w:proofErr w:type="spellEnd"/>
      <w:r w:rsidRPr="00773271">
        <w:rPr>
          <w:rFonts w:ascii="Times New Roman" w:eastAsia="Times New Roman" w:hAnsi="Times New Roman" w:cs="Times New Roman"/>
          <w:sz w:val="24"/>
          <w:szCs w:val="24"/>
          <w:lang w:eastAsia="ru-RU"/>
        </w:rPr>
        <w:t xml:space="preserve"> </w:t>
      </w:r>
      <w:proofErr w:type="spellStart"/>
      <w:r w:rsidRPr="00773271">
        <w:rPr>
          <w:rFonts w:ascii="Times New Roman" w:eastAsia="Times New Roman" w:hAnsi="Times New Roman" w:cs="Times New Roman"/>
          <w:sz w:val="24"/>
          <w:szCs w:val="24"/>
          <w:lang w:eastAsia="ru-RU"/>
        </w:rPr>
        <w:t>потешки</w:t>
      </w:r>
      <w:proofErr w:type="spellEnd"/>
      <w:r w:rsidRPr="00773271">
        <w:rPr>
          <w:rFonts w:ascii="Times New Roman" w:eastAsia="Times New Roman" w:hAnsi="Times New Roman" w:cs="Times New Roman"/>
          <w:sz w:val="24"/>
          <w:szCs w:val="24"/>
          <w:lang w:eastAsia="ru-RU"/>
        </w:rPr>
        <w:t>:</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Пальчик-мальчик, где ты был?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С этим братцем в лес ходил.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С этим братцем щи варил.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С этим братцем кашу ел.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С этим братцем песни пел.</w:t>
      </w: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proofErr w:type="spellStart"/>
      <w:r w:rsidRPr="00773271">
        <w:rPr>
          <w:rFonts w:ascii="Times New Roman" w:eastAsia="Times New Roman" w:hAnsi="Times New Roman" w:cs="Times New Roman"/>
          <w:sz w:val="24"/>
          <w:szCs w:val="24"/>
          <w:lang w:eastAsia="ru-RU"/>
        </w:rPr>
        <w:t>Инсценирование</w:t>
      </w:r>
      <w:proofErr w:type="spellEnd"/>
      <w:r w:rsidRPr="00773271">
        <w:rPr>
          <w:rFonts w:ascii="Times New Roman" w:eastAsia="Times New Roman" w:hAnsi="Times New Roman" w:cs="Times New Roman"/>
          <w:sz w:val="24"/>
          <w:szCs w:val="24"/>
          <w:lang w:eastAsia="ru-RU"/>
        </w:rPr>
        <w:t xml:space="preserve"> </w:t>
      </w:r>
      <w:proofErr w:type="spellStart"/>
      <w:r w:rsidRPr="00773271">
        <w:rPr>
          <w:rFonts w:ascii="Times New Roman" w:eastAsia="Times New Roman" w:hAnsi="Times New Roman" w:cs="Times New Roman"/>
          <w:sz w:val="24"/>
          <w:szCs w:val="24"/>
          <w:lang w:eastAsia="ru-RU"/>
        </w:rPr>
        <w:t>потешки</w:t>
      </w:r>
      <w:proofErr w:type="spellEnd"/>
      <w:r w:rsidRPr="00773271">
        <w:rPr>
          <w:rFonts w:ascii="Times New Roman" w:eastAsia="Times New Roman" w:hAnsi="Times New Roman" w:cs="Times New Roman"/>
          <w:sz w:val="24"/>
          <w:szCs w:val="24"/>
          <w:lang w:eastAsia="ru-RU"/>
        </w:rPr>
        <w:t>:</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дедушка,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бабушка,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папочка,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мамочка,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я.</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Вот и вся моя семья,</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Дети сгибают пальцы в кулачок, а потом разгибают по одному пальцу, начиная с большого.</w:t>
      </w:r>
    </w:p>
    <w:p w:rsidR="002D6BC7" w:rsidRDefault="002D6BC7" w:rsidP="002D6BC7">
      <w:pPr>
        <w:spacing w:after="0" w:line="240" w:lineRule="auto"/>
        <w:jc w:val="both"/>
        <w:rPr>
          <w:rFonts w:ascii="Times New Roman" w:eastAsia="Times New Roman" w:hAnsi="Times New Roman" w:cs="Times New Roman"/>
          <w:sz w:val="24"/>
          <w:szCs w:val="24"/>
          <w:lang w:eastAsia="ru-RU"/>
        </w:rPr>
      </w:pP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b/>
          <w:bCs/>
          <w:sz w:val="24"/>
          <w:szCs w:val="24"/>
          <w:lang w:eastAsia="ru-RU"/>
        </w:rPr>
        <w:t>Пальчиковая гимнастика для средней группы</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xml:space="preserve"> «Игра-</w:t>
      </w:r>
      <w:proofErr w:type="spellStart"/>
      <w:r w:rsidRPr="00773271">
        <w:rPr>
          <w:rFonts w:ascii="Times New Roman" w:eastAsia="Times New Roman" w:hAnsi="Times New Roman" w:cs="Times New Roman"/>
          <w:sz w:val="24"/>
          <w:szCs w:val="24"/>
          <w:lang w:eastAsia="ru-RU"/>
        </w:rPr>
        <w:t>потешка</w:t>
      </w:r>
      <w:proofErr w:type="spellEnd"/>
      <w:r w:rsidRPr="00773271">
        <w:rPr>
          <w:rFonts w:ascii="Times New Roman" w:eastAsia="Times New Roman" w:hAnsi="Times New Roman" w:cs="Times New Roman"/>
          <w:sz w:val="24"/>
          <w:szCs w:val="24"/>
          <w:lang w:eastAsia="ru-RU"/>
        </w:rPr>
        <w:t>». Поднять левую руку ладонью к себе и в соответствии с текстом загибать правой рукой по очереди пальцы левой руки, начиная с мизинца.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хочет спать,</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 прыг в кровать,</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прикорнул,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уж заснул.</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 Тише, пальчик, не шуми!</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Братиков не разбуди.</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Встали пальчики. Ура!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В детский сад идти пора!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Дети обращаются к большому пальцу, разгибают все пальчики.</w:t>
      </w:r>
    </w:p>
    <w:p w:rsidR="00773271" w:rsidRPr="00773271" w:rsidRDefault="00773271" w:rsidP="002D6BC7">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b/>
          <w:bCs/>
          <w:sz w:val="24"/>
          <w:szCs w:val="24"/>
          <w:lang w:eastAsia="ru-RU"/>
        </w:rPr>
        <w:t>Пальчиковая гимнастика для старше</w:t>
      </w:r>
      <w:r w:rsidR="002D6BC7">
        <w:rPr>
          <w:rFonts w:ascii="Times New Roman" w:eastAsia="Times New Roman" w:hAnsi="Times New Roman" w:cs="Times New Roman"/>
          <w:b/>
          <w:bCs/>
          <w:sz w:val="24"/>
          <w:szCs w:val="24"/>
          <w:lang w:eastAsia="ru-RU"/>
        </w:rPr>
        <w:t>го дошкольного возраста</w:t>
      </w:r>
      <w:r w:rsidRPr="00773271">
        <w:rPr>
          <w:rFonts w:ascii="Times New Roman" w:eastAsia="Times New Roman" w:hAnsi="Times New Roman" w:cs="Times New Roman"/>
          <w:b/>
          <w:bCs/>
          <w:sz w:val="24"/>
          <w:szCs w:val="24"/>
          <w:lang w:eastAsia="ru-RU"/>
        </w:rPr>
        <w:t xml:space="preserve"> </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u w:val="single"/>
          <w:lang w:eastAsia="ru-RU"/>
        </w:rPr>
        <w:t>Комплекс 1:</w:t>
      </w: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Игра-</w:t>
      </w:r>
      <w:proofErr w:type="spellStart"/>
      <w:r w:rsidRPr="00773271">
        <w:rPr>
          <w:rFonts w:ascii="Times New Roman" w:eastAsia="Times New Roman" w:hAnsi="Times New Roman" w:cs="Times New Roman"/>
          <w:sz w:val="24"/>
          <w:szCs w:val="24"/>
          <w:lang w:eastAsia="ru-RU"/>
        </w:rPr>
        <w:t>потешка</w:t>
      </w:r>
      <w:proofErr w:type="spellEnd"/>
      <w:r w:rsidRPr="00773271">
        <w:rPr>
          <w:rFonts w:ascii="Times New Roman" w:eastAsia="Times New Roman" w:hAnsi="Times New Roman" w:cs="Times New Roman"/>
          <w:sz w:val="24"/>
          <w:szCs w:val="24"/>
          <w:lang w:eastAsia="ru-RU"/>
        </w:rPr>
        <w:t xml:space="preserve"> «Дружные пальчики». Пальцы одной руки сжаты в кулак, медленно разгибаются по одному, начиная с мизинца. В конце игры пальцы сжимаются в кулак, но большой палец кладется сверху.</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Этот пальчик маленький,</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Мизинчик удаленький,</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Безымянный - кольцо носит,</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Никогда его не бросит.</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Ну, а этот - средний, длинный,</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Он как раз посередине.</w:t>
      </w:r>
    </w:p>
    <w:p w:rsidR="002D6BC7" w:rsidRDefault="002D6BC7" w:rsidP="002D6BC7">
      <w:pPr>
        <w:spacing w:after="0" w:line="240" w:lineRule="auto"/>
        <w:jc w:val="both"/>
        <w:rPr>
          <w:rFonts w:ascii="Times New Roman" w:eastAsia="Times New Roman" w:hAnsi="Times New Roman" w:cs="Times New Roman"/>
          <w:sz w:val="24"/>
          <w:szCs w:val="24"/>
          <w:u w:val="single"/>
          <w:lang w:eastAsia="ru-RU"/>
        </w:rPr>
      </w:pPr>
      <w:bookmarkStart w:id="0" w:name="_GoBack"/>
      <w:bookmarkEnd w:id="0"/>
      <w:proofErr w:type="spellStart"/>
      <w:proofErr w:type="gramStart"/>
      <w:r>
        <w:rPr>
          <w:rFonts w:ascii="Times New Roman" w:eastAsia="Times New Roman" w:hAnsi="Times New Roman" w:cs="Times New Roman"/>
          <w:sz w:val="24"/>
          <w:szCs w:val="24"/>
          <w:u w:val="single"/>
          <w:lang w:eastAsia="ru-RU"/>
        </w:rPr>
        <w:t>Потешка</w:t>
      </w:r>
      <w:proofErr w:type="spellEnd"/>
      <w:r>
        <w:rPr>
          <w:rFonts w:ascii="Times New Roman" w:eastAsia="Times New Roman" w:hAnsi="Times New Roman" w:cs="Times New Roman"/>
          <w:sz w:val="24"/>
          <w:szCs w:val="24"/>
          <w:u w:val="single"/>
          <w:lang w:eastAsia="ru-RU"/>
        </w:rPr>
        <w:t xml:space="preserve">  «</w:t>
      </w:r>
      <w:proofErr w:type="gramEnd"/>
      <w:r>
        <w:rPr>
          <w:rFonts w:ascii="Times New Roman" w:eastAsia="Times New Roman" w:hAnsi="Times New Roman" w:cs="Times New Roman"/>
          <w:sz w:val="24"/>
          <w:szCs w:val="24"/>
          <w:u w:val="single"/>
          <w:lang w:eastAsia="ru-RU"/>
        </w:rPr>
        <w:t>Апельсин»</w:t>
      </w:r>
    </w:p>
    <w:p w:rsidR="00773271" w:rsidRPr="00773271" w:rsidRDefault="002D6BC7" w:rsidP="002D6BC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3271" w:rsidRPr="00773271">
        <w:rPr>
          <w:rFonts w:ascii="Times New Roman" w:eastAsia="Times New Roman" w:hAnsi="Times New Roman" w:cs="Times New Roman"/>
          <w:sz w:val="24"/>
          <w:szCs w:val="24"/>
          <w:lang w:eastAsia="ru-RU"/>
        </w:rPr>
        <w:t>Мы делили апельсин.</w:t>
      </w:r>
    </w:p>
    <w:p w:rsidR="00773271" w:rsidRPr="00773271" w:rsidRDefault="002D6BC7" w:rsidP="0077327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Много нас, а он</w:t>
      </w:r>
      <w:r w:rsidR="00773271" w:rsidRPr="00773271">
        <w:rPr>
          <w:rFonts w:ascii="Times New Roman" w:eastAsia="Times New Roman" w:hAnsi="Times New Roman" w:cs="Times New Roman"/>
          <w:sz w:val="24"/>
          <w:szCs w:val="24"/>
          <w:lang w:eastAsia="ru-RU"/>
        </w:rPr>
        <w:t xml:space="preserve"> один.</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Эта долька для кота,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Эта долька для крота,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Эта долька для ежа,</w:t>
      </w:r>
    </w:p>
    <w:p w:rsidR="00773271" w:rsidRPr="00773271" w:rsidRDefault="00773271" w:rsidP="00773271">
      <w:pPr>
        <w:spacing w:after="0" w:line="240" w:lineRule="auto"/>
        <w:ind w:firstLine="709"/>
        <w:jc w:val="both"/>
        <w:rPr>
          <w:rFonts w:ascii="Times New Roman" w:eastAsia="Times New Roman" w:hAnsi="Times New Roman" w:cs="Times New Roman"/>
          <w:sz w:val="24"/>
          <w:szCs w:val="24"/>
          <w:lang w:eastAsia="ru-RU"/>
        </w:rPr>
      </w:pPr>
      <w:r w:rsidRPr="00773271">
        <w:rPr>
          <w:rFonts w:ascii="Times New Roman" w:eastAsia="Times New Roman" w:hAnsi="Times New Roman" w:cs="Times New Roman"/>
          <w:sz w:val="24"/>
          <w:szCs w:val="24"/>
          <w:lang w:eastAsia="ru-RU"/>
        </w:rPr>
        <w:t>Эта долька для чижа,</w:t>
      </w:r>
    </w:p>
    <w:p w:rsidR="00773271" w:rsidRDefault="002D6BC7" w:rsidP="0077327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 а волку кожура</w:t>
      </w:r>
    </w:p>
    <w:p w:rsidR="002D6BC7" w:rsidRPr="00773271" w:rsidRDefault="002D6BC7" w:rsidP="0077327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Разбегайтесь кто куда (пальчики «бегут» по туловищу).</w:t>
      </w:r>
    </w:p>
    <w:p w:rsidR="00773271" w:rsidRPr="00773271" w:rsidRDefault="00773271" w:rsidP="002D6BC7">
      <w:pPr>
        <w:spacing w:after="0" w:line="240" w:lineRule="auto"/>
        <w:jc w:val="both"/>
        <w:rPr>
          <w:rFonts w:ascii="Times New Roman" w:eastAsia="Times New Roman" w:hAnsi="Times New Roman" w:cs="Times New Roman"/>
          <w:sz w:val="24"/>
          <w:szCs w:val="24"/>
          <w:lang w:eastAsia="ru-RU"/>
        </w:rPr>
      </w:pPr>
    </w:p>
    <w:p w:rsidR="00773271" w:rsidRPr="00773271" w:rsidRDefault="00773271" w:rsidP="00773271">
      <w:pPr>
        <w:spacing w:after="0" w:line="240" w:lineRule="auto"/>
        <w:ind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b/>
          <w:bCs/>
          <w:sz w:val="28"/>
          <w:szCs w:val="28"/>
          <w:lang w:eastAsia="ru-RU"/>
        </w:rPr>
        <w:t>Список используемой литературы:</w:t>
      </w:r>
    </w:p>
    <w:p w:rsidR="00773271" w:rsidRPr="00773271" w:rsidRDefault="00773271" w:rsidP="00773271">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 xml:space="preserve">Горбатенко О. Ф., </w:t>
      </w:r>
      <w:proofErr w:type="spellStart"/>
      <w:r w:rsidRPr="00773271">
        <w:rPr>
          <w:rFonts w:ascii="Times New Roman" w:eastAsia="Times New Roman" w:hAnsi="Times New Roman" w:cs="Times New Roman"/>
          <w:sz w:val="28"/>
          <w:szCs w:val="28"/>
          <w:lang w:eastAsia="ru-RU"/>
        </w:rPr>
        <w:t>Кардаильская</w:t>
      </w:r>
      <w:proofErr w:type="spellEnd"/>
      <w:r w:rsidRPr="00773271">
        <w:rPr>
          <w:rFonts w:ascii="Times New Roman" w:eastAsia="Times New Roman" w:hAnsi="Times New Roman" w:cs="Times New Roman"/>
          <w:sz w:val="28"/>
          <w:szCs w:val="28"/>
          <w:lang w:eastAsia="ru-RU"/>
        </w:rPr>
        <w:t xml:space="preserve"> Т. А., Попова Г. П. Физкультурно-оздоровительная работа в ДОУ: планирование, занятия, упражнения, спортивно-досуговые мероприятия. – Волгоград: Учитель, 2008 г.</w:t>
      </w:r>
    </w:p>
    <w:p w:rsidR="00773271" w:rsidRPr="00773271" w:rsidRDefault="00773271" w:rsidP="00773271">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773271">
        <w:rPr>
          <w:rFonts w:ascii="Times New Roman" w:eastAsia="Times New Roman" w:hAnsi="Times New Roman" w:cs="Times New Roman"/>
          <w:sz w:val="28"/>
          <w:szCs w:val="28"/>
          <w:lang w:eastAsia="ru-RU"/>
        </w:rPr>
        <w:t>Литвинова О. М. Система физического воспитания в ДОУ. – Волгоград: Учитель, 2007 г.</w:t>
      </w:r>
    </w:p>
    <w:p w:rsidR="00773271" w:rsidRPr="00773271" w:rsidRDefault="00773271" w:rsidP="00773271">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773271">
        <w:rPr>
          <w:rFonts w:ascii="Times New Roman" w:eastAsia="Times New Roman" w:hAnsi="Times New Roman" w:cs="Times New Roman"/>
          <w:sz w:val="28"/>
          <w:szCs w:val="28"/>
          <w:lang w:eastAsia="ru-RU"/>
        </w:rPr>
        <w:t>Подольянская</w:t>
      </w:r>
      <w:proofErr w:type="spellEnd"/>
      <w:r w:rsidRPr="00773271">
        <w:rPr>
          <w:rFonts w:ascii="Times New Roman" w:eastAsia="Times New Roman" w:hAnsi="Times New Roman" w:cs="Times New Roman"/>
          <w:sz w:val="28"/>
          <w:szCs w:val="28"/>
          <w:lang w:eastAsia="ru-RU"/>
        </w:rPr>
        <w:t xml:space="preserve"> Е. И. Формы оздоровления детей 4-7 лет: </w:t>
      </w:r>
      <w:proofErr w:type="spellStart"/>
      <w:r w:rsidRPr="00773271">
        <w:rPr>
          <w:rFonts w:ascii="Times New Roman" w:eastAsia="Times New Roman" w:hAnsi="Times New Roman" w:cs="Times New Roman"/>
          <w:sz w:val="28"/>
          <w:szCs w:val="28"/>
          <w:lang w:eastAsia="ru-RU"/>
        </w:rPr>
        <w:t>кинезиологическая</w:t>
      </w:r>
      <w:proofErr w:type="spellEnd"/>
      <w:r w:rsidRPr="00773271">
        <w:rPr>
          <w:rFonts w:ascii="Times New Roman" w:eastAsia="Times New Roman" w:hAnsi="Times New Roman" w:cs="Times New Roman"/>
          <w:sz w:val="28"/>
          <w:szCs w:val="28"/>
          <w:lang w:eastAsia="ru-RU"/>
        </w:rPr>
        <w:t xml:space="preserve"> и дыхательная гимнастики, комплексы утренних зарядок. – Волгоград: Учитель, 2009 г.</w:t>
      </w:r>
    </w:p>
    <w:p w:rsidR="00CD0B4C" w:rsidRPr="00773271" w:rsidRDefault="00CD0B4C" w:rsidP="00773271">
      <w:pPr>
        <w:spacing w:after="0" w:line="240" w:lineRule="auto"/>
        <w:ind w:firstLine="709"/>
        <w:jc w:val="both"/>
        <w:rPr>
          <w:rFonts w:ascii="Times New Roman" w:hAnsi="Times New Roman" w:cs="Times New Roman"/>
          <w:sz w:val="28"/>
          <w:szCs w:val="28"/>
        </w:rPr>
      </w:pPr>
    </w:p>
    <w:sectPr w:rsidR="00CD0B4C" w:rsidRPr="00773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C26"/>
    <w:multiLevelType w:val="multilevel"/>
    <w:tmpl w:val="19229C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41727"/>
    <w:multiLevelType w:val="multilevel"/>
    <w:tmpl w:val="C7C2ED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6263C"/>
    <w:multiLevelType w:val="multilevel"/>
    <w:tmpl w:val="154E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9665F"/>
    <w:multiLevelType w:val="multilevel"/>
    <w:tmpl w:val="1DF21CC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15:restartNumberingAfterBreak="0">
    <w:nsid w:val="4D242B07"/>
    <w:multiLevelType w:val="multilevel"/>
    <w:tmpl w:val="D04C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A2287"/>
    <w:multiLevelType w:val="multilevel"/>
    <w:tmpl w:val="B502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4A57CC"/>
    <w:multiLevelType w:val="multilevel"/>
    <w:tmpl w:val="0288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51DE5"/>
    <w:multiLevelType w:val="multilevel"/>
    <w:tmpl w:val="03B0B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9516E6"/>
    <w:multiLevelType w:val="multilevel"/>
    <w:tmpl w:val="6BA4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E95585"/>
    <w:multiLevelType w:val="multilevel"/>
    <w:tmpl w:val="53B8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D852A2"/>
    <w:multiLevelType w:val="multilevel"/>
    <w:tmpl w:val="90B86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DB151B"/>
    <w:multiLevelType w:val="multilevel"/>
    <w:tmpl w:val="D1B8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6F78C7"/>
    <w:multiLevelType w:val="multilevel"/>
    <w:tmpl w:val="863AF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0"/>
  </w:num>
  <w:num w:numId="4">
    <w:abstractNumId w:val="1"/>
  </w:num>
  <w:num w:numId="5">
    <w:abstractNumId w:val="7"/>
  </w:num>
  <w:num w:numId="6">
    <w:abstractNumId w:val="0"/>
  </w:num>
  <w:num w:numId="7">
    <w:abstractNumId w:val="9"/>
  </w:num>
  <w:num w:numId="8">
    <w:abstractNumId w:val="4"/>
  </w:num>
  <w:num w:numId="9">
    <w:abstractNumId w:val="11"/>
  </w:num>
  <w:num w:numId="10">
    <w:abstractNumId w:val="8"/>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B0"/>
    <w:rsid w:val="00153A78"/>
    <w:rsid w:val="002D6BC7"/>
    <w:rsid w:val="00773271"/>
    <w:rsid w:val="00CD0B4C"/>
    <w:rsid w:val="00F5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C5B9"/>
  <w15:chartTrackingRefBased/>
  <w15:docId w15:val="{3B907933-2B51-4584-BDE3-0C8566DF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2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2415">
          <w:blockQuote w:val="1"/>
          <w:marLeft w:val="720"/>
          <w:marRight w:val="720"/>
          <w:marTop w:val="68"/>
          <w:marBottom w:val="68"/>
          <w:divBdr>
            <w:top w:val="none" w:sz="0" w:space="0" w:color="auto"/>
            <w:left w:val="none" w:sz="0" w:space="0" w:color="auto"/>
            <w:bottom w:val="none" w:sz="0" w:space="0" w:color="auto"/>
            <w:right w:val="none" w:sz="0" w:space="0" w:color="auto"/>
          </w:divBdr>
        </w:div>
        <w:div w:id="1434008520">
          <w:blockQuote w:val="1"/>
          <w:marLeft w:val="720"/>
          <w:marRight w:val="720"/>
          <w:marTop w:val="68"/>
          <w:marBottom w:val="68"/>
          <w:divBdr>
            <w:top w:val="none" w:sz="0" w:space="0" w:color="auto"/>
            <w:left w:val="none" w:sz="0" w:space="0" w:color="auto"/>
            <w:bottom w:val="none" w:sz="0" w:space="0" w:color="auto"/>
            <w:right w:val="none" w:sz="0" w:space="0" w:color="auto"/>
          </w:divBdr>
        </w:div>
        <w:div w:id="75073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5</cp:revision>
  <dcterms:created xsi:type="dcterms:W3CDTF">2021-03-18T14:50:00Z</dcterms:created>
  <dcterms:modified xsi:type="dcterms:W3CDTF">2021-03-18T15:17:00Z</dcterms:modified>
</cp:coreProperties>
</file>